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A987C" w14:textId="77777777" w:rsidR="00490AA6" w:rsidRPr="00DD7E2D" w:rsidRDefault="00490AA6" w:rsidP="00490AA6">
      <w:pPr>
        <w:ind w:firstLine="720"/>
        <w:jc w:val="center"/>
        <w:rPr>
          <w:rFonts w:ascii="Gill Sans MT" w:hAnsi="Gill Sans MT"/>
          <w:b/>
          <w:sz w:val="22"/>
          <w:szCs w:val="22"/>
        </w:rPr>
      </w:pPr>
    </w:p>
    <w:p w14:paraId="0CA8B966" w14:textId="77777777" w:rsidR="00490AA6" w:rsidRPr="00DD7E2D" w:rsidRDefault="00490AA6" w:rsidP="00490AA6">
      <w:pPr>
        <w:jc w:val="right"/>
        <w:rPr>
          <w:rFonts w:ascii="Gill Sans MT" w:hAnsi="Gill Sans MT"/>
          <w:b/>
          <w:i/>
          <w:sz w:val="20"/>
          <w:u w:val="single"/>
        </w:rPr>
      </w:pPr>
      <w:r w:rsidRPr="00DD7E2D">
        <w:rPr>
          <w:rFonts w:ascii="Gill Sans MT" w:hAnsi="Gill Sans MT"/>
          <w:b/>
          <w:i/>
          <w:sz w:val="20"/>
          <w:u w:val="single"/>
        </w:rPr>
        <w:t>For immediate distribution</w:t>
      </w:r>
    </w:p>
    <w:p w14:paraId="3FDD2432" w14:textId="77777777" w:rsidR="00490AA6" w:rsidRDefault="00490AA6" w:rsidP="00490AA6">
      <w:pPr>
        <w:spacing w:line="336" w:lineRule="auto"/>
        <w:rPr>
          <w:rFonts w:ascii="Gill Sans MT" w:hAnsi="Gill Sans MT"/>
          <w:b/>
          <w:szCs w:val="22"/>
        </w:rPr>
      </w:pPr>
    </w:p>
    <w:p w14:paraId="21C2571A" w14:textId="213EA63D" w:rsidR="00241AEA" w:rsidRPr="004920E6" w:rsidRDefault="00DE2D0E" w:rsidP="00E6234B">
      <w:pPr>
        <w:spacing w:line="336" w:lineRule="auto"/>
        <w:jc w:val="center"/>
        <w:rPr>
          <w:rFonts w:ascii="Gill Sans" w:hAnsi="Gill Sans"/>
          <w:b/>
        </w:rPr>
      </w:pPr>
      <w:proofErr w:type="spellStart"/>
      <w:r>
        <w:rPr>
          <w:rFonts w:ascii="Gill Sans" w:hAnsi="Gill Sans"/>
          <w:b/>
        </w:rPr>
        <w:t>Ferrofish</w:t>
      </w:r>
      <w:proofErr w:type="spellEnd"/>
      <w:r w:rsidR="002B399C">
        <w:rPr>
          <w:rFonts w:ascii="Gill Sans" w:hAnsi="Gill Sans"/>
          <w:b/>
        </w:rPr>
        <w:t xml:space="preserve"> </w:t>
      </w:r>
      <w:r w:rsidR="00F04C40">
        <w:rPr>
          <w:rFonts w:ascii="Gill Sans" w:hAnsi="Gill Sans"/>
          <w:b/>
        </w:rPr>
        <w:t>Expands</w:t>
      </w:r>
      <w:r w:rsidR="002B399C">
        <w:rPr>
          <w:rFonts w:ascii="Gill Sans" w:hAnsi="Gill Sans"/>
          <w:b/>
        </w:rPr>
        <w:t xml:space="preserve"> P</w:t>
      </w:r>
      <w:r w:rsidR="00783D20">
        <w:rPr>
          <w:rFonts w:ascii="Gill Sans" w:hAnsi="Gill Sans"/>
          <w:b/>
        </w:rPr>
        <w:t>ulse</w:t>
      </w:r>
      <w:r w:rsidR="00897826">
        <w:rPr>
          <w:rFonts w:ascii="Gill Sans" w:hAnsi="Gill Sans"/>
          <w:b/>
        </w:rPr>
        <w:t>16</w:t>
      </w:r>
      <w:r w:rsidR="00642F3D">
        <w:rPr>
          <w:rFonts w:ascii="Gill Sans" w:hAnsi="Gill Sans"/>
          <w:b/>
        </w:rPr>
        <w:t xml:space="preserve"> Series</w:t>
      </w:r>
      <w:r w:rsidR="002B399C">
        <w:rPr>
          <w:rFonts w:ascii="Gill Sans" w:hAnsi="Gill Sans"/>
          <w:b/>
        </w:rPr>
        <w:t xml:space="preserve"> </w:t>
      </w:r>
      <w:r w:rsidR="00F04C40">
        <w:rPr>
          <w:rFonts w:ascii="Gill Sans" w:hAnsi="Gill Sans"/>
          <w:b/>
        </w:rPr>
        <w:t xml:space="preserve">with New </w:t>
      </w:r>
      <w:r w:rsidR="00642F3D">
        <w:rPr>
          <w:rFonts w:ascii="Gill Sans" w:hAnsi="Gill Sans"/>
          <w:b/>
        </w:rPr>
        <w:t xml:space="preserve">+24dBu </w:t>
      </w:r>
      <w:r w:rsidR="00F04C40">
        <w:rPr>
          <w:rFonts w:ascii="Gill Sans" w:hAnsi="Gill Sans"/>
          <w:b/>
        </w:rPr>
        <w:t>Options for Dante, MADI</w:t>
      </w:r>
      <w:r w:rsidR="0097314C">
        <w:rPr>
          <w:rFonts w:ascii="Gill Sans" w:hAnsi="Gill Sans"/>
          <w:b/>
        </w:rPr>
        <w:t xml:space="preserve"> </w:t>
      </w:r>
      <w:r w:rsidR="000C7D50">
        <w:rPr>
          <w:rFonts w:ascii="Gill Sans" w:hAnsi="Gill Sans"/>
          <w:b/>
        </w:rPr>
        <w:t>&amp;</w:t>
      </w:r>
      <w:r w:rsidR="0097314C">
        <w:rPr>
          <w:rFonts w:ascii="Gill Sans" w:hAnsi="Gill Sans"/>
          <w:b/>
        </w:rPr>
        <w:t xml:space="preserve"> ADAT Network</w:t>
      </w:r>
      <w:r w:rsidR="00F04C40">
        <w:rPr>
          <w:rFonts w:ascii="Gill Sans" w:hAnsi="Gill Sans"/>
          <w:b/>
        </w:rPr>
        <w:t xml:space="preserve"> Connectivity</w:t>
      </w:r>
    </w:p>
    <w:p w14:paraId="10FEB779" w14:textId="77777777" w:rsidR="00C07A2B" w:rsidRPr="00944FF4" w:rsidRDefault="00C07A2B" w:rsidP="00FD4CE8">
      <w:pPr>
        <w:spacing w:line="336" w:lineRule="auto"/>
        <w:jc w:val="center"/>
        <w:textAlignment w:val="baseline"/>
        <w:rPr>
          <w:rFonts w:ascii="Gill Sans" w:hAnsi="Gill Sans" w:cs="Gill Sans"/>
          <w:i/>
          <w:iCs/>
          <w:sz w:val="20"/>
          <w:szCs w:val="20"/>
        </w:rPr>
      </w:pPr>
    </w:p>
    <w:p w14:paraId="093821AC" w14:textId="77777777" w:rsidR="003C1CBF" w:rsidRDefault="002B399C" w:rsidP="00FD4CE8">
      <w:pPr>
        <w:spacing w:line="336" w:lineRule="auto"/>
        <w:jc w:val="center"/>
        <w:textAlignment w:val="baseline"/>
        <w:rPr>
          <w:rFonts w:ascii="Gill Sans" w:hAnsi="Gill Sans" w:cs="Gill Sans"/>
          <w:i/>
          <w:iCs/>
        </w:rPr>
      </w:pPr>
      <w:r>
        <w:rPr>
          <w:rFonts w:ascii="Gill Sans" w:hAnsi="Gill Sans" w:cs="Gill Sans"/>
          <w:i/>
          <w:iCs/>
        </w:rPr>
        <w:t xml:space="preserve">The </w:t>
      </w:r>
      <w:r w:rsidR="00F04C40">
        <w:rPr>
          <w:rFonts w:ascii="Gill Sans" w:hAnsi="Gill Sans" w:cs="Gill Sans"/>
          <w:i/>
          <w:iCs/>
        </w:rPr>
        <w:t xml:space="preserve">latest models follow the recent expansion of the line of the converters </w:t>
      </w:r>
      <w:r w:rsidR="003C1CBF">
        <w:rPr>
          <w:rFonts w:ascii="Gill Sans" w:hAnsi="Gill Sans" w:cs="Gill Sans"/>
          <w:i/>
          <w:iCs/>
        </w:rPr>
        <w:t>that included</w:t>
      </w:r>
      <w:r w:rsidR="00F04C40">
        <w:rPr>
          <w:rFonts w:ascii="Gill Sans" w:hAnsi="Gill Sans" w:cs="Gill Sans"/>
          <w:i/>
          <w:iCs/>
        </w:rPr>
        <w:t xml:space="preserve"> </w:t>
      </w:r>
    </w:p>
    <w:p w14:paraId="3794381E" w14:textId="679639E6" w:rsidR="00FD4CE8" w:rsidRPr="00FD4CE8" w:rsidRDefault="00F04C40" w:rsidP="00FD4CE8">
      <w:pPr>
        <w:spacing w:line="336" w:lineRule="auto"/>
        <w:jc w:val="center"/>
        <w:textAlignment w:val="baseline"/>
      </w:pPr>
      <w:r>
        <w:rPr>
          <w:rFonts w:ascii="Gill Sans" w:hAnsi="Gill Sans" w:cs="Gill Sans"/>
          <w:i/>
          <w:iCs/>
        </w:rPr>
        <w:t>the Pulse16 CV &amp; Pulse16 24dBu</w:t>
      </w:r>
    </w:p>
    <w:p w14:paraId="4C39AF2A" w14:textId="77777777" w:rsidR="00FD4CE8" w:rsidRPr="00FD4CE8" w:rsidRDefault="00FD4CE8" w:rsidP="00FD4CE8">
      <w:pPr>
        <w:shd w:val="clear" w:color="auto" w:fill="FFFFFF"/>
        <w:rPr>
          <w:color w:val="000000"/>
          <w:sz w:val="18"/>
          <w:szCs w:val="18"/>
        </w:rPr>
      </w:pPr>
    </w:p>
    <w:p w14:paraId="5C01B70C" w14:textId="7AFA95D5" w:rsidR="00F878D7" w:rsidRDefault="00F878D7" w:rsidP="00490AA6">
      <w:pPr>
        <w:pStyle w:val="Normal1"/>
        <w:spacing w:line="336" w:lineRule="auto"/>
        <w:rPr>
          <w:rFonts w:ascii="Gill Sans" w:eastAsia="Gill Sans" w:hAnsi="Gill Sans" w:cs="Gill Sans"/>
          <w:b/>
          <w:sz w:val="24"/>
          <w:szCs w:val="24"/>
        </w:rPr>
      </w:pPr>
    </w:p>
    <w:p w14:paraId="48D82A90" w14:textId="1D414DB7" w:rsidR="000A7F5A" w:rsidRDefault="00450CB1" w:rsidP="000A7F5A">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r>
        <w:rPr>
          <w:noProof/>
          <w:sz w:val="24"/>
          <w:szCs w:val="24"/>
        </w:rPr>
        <w:drawing>
          <wp:anchor distT="0" distB="0" distL="114300" distR="114300" simplePos="0" relativeHeight="251659264" behindDoc="0" locked="0" layoutInCell="1" allowOverlap="1" wp14:anchorId="11F76EFF" wp14:editId="22B82F74">
            <wp:simplePos x="0" y="0"/>
            <wp:positionH relativeFrom="column">
              <wp:posOffset>3624580</wp:posOffset>
            </wp:positionH>
            <wp:positionV relativeFrom="paragraph">
              <wp:posOffset>59055</wp:posOffset>
            </wp:positionV>
            <wp:extent cx="3286125"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61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AE3">
        <w:rPr>
          <w:rFonts w:ascii="Gill Sans" w:hAnsi="Gill Sans"/>
          <w:b/>
          <w:sz w:val="24"/>
          <w:szCs w:val="24"/>
        </w:rPr>
        <w:t>Fort Lauderdale, Florida</w:t>
      </w:r>
      <w:r w:rsidR="00490AA6" w:rsidRPr="00FD4CE8">
        <w:rPr>
          <w:rFonts w:ascii="Gill Sans" w:eastAsia="Gill Sans" w:hAnsi="Gill Sans" w:cs="Gill Sans"/>
          <w:b/>
          <w:sz w:val="24"/>
          <w:szCs w:val="24"/>
        </w:rPr>
        <w:t xml:space="preserve">, </w:t>
      </w:r>
      <w:r w:rsidR="00F04C40">
        <w:rPr>
          <w:rFonts w:ascii="Gill Sans" w:eastAsia="Gill Sans" w:hAnsi="Gill Sans" w:cs="Gill Sans"/>
          <w:b/>
          <w:sz w:val="24"/>
          <w:szCs w:val="24"/>
        </w:rPr>
        <w:t>April</w:t>
      </w:r>
      <w:r w:rsidR="00557F64" w:rsidRPr="00FD4CE8">
        <w:rPr>
          <w:rFonts w:ascii="Gill Sans" w:eastAsia="Gill Sans" w:hAnsi="Gill Sans" w:cs="Gill Sans"/>
          <w:b/>
          <w:sz w:val="24"/>
          <w:szCs w:val="24"/>
        </w:rPr>
        <w:t xml:space="preserve"> </w:t>
      </w:r>
      <w:r w:rsidR="000C7D50">
        <w:rPr>
          <w:rFonts w:ascii="Gill Sans" w:eastAsia="Gill Sans" w:hAnsi="Gill Sans" w:cs="Gill Sans"/>
          <w:b/>
          <w:sz w:val="24"/>
          <w:szCs w:val="24"/>
        </w:rPr>
        <w:t>8</w:t>
      </w:r>
      <w:r w:rsidR="00557F64">
        <w:rPr>
          <w:rFonts w:ascii="Gill Sans" w:eastAsia="Gill Sans" w:hAnsi="Gill Sans" w:cs="Gill Sans"/>
          <w:b/>
          <w:sz w:val="24"/>
          <w:szCs w:val="24"/>
        </w:rPr>
        <w:t>,</w:t>
      </w:r>
      <w:r w:rsidR="00490AA6" w:rsidRPr="00FD4CE8">
        <w:rPr>
          <w:rFonts w:ascii="Gill Sans" w:eastAsia="Gill Sans" w:hAnsi="Gill Sans" w:cs="Gill Sans"/>
          <w:b/>
          <w:sz w:val="24"/>
          <w:szCs w:val="24"/>
        </w:rPr>
        <w:t xml:space="preserve"> </w:t>
      </w:r>
      <w:r w:rsidR="000A3AE3">
        <w:rPr>
          <w:rFonts w:ascii="Gill Sans" w:eastAsia="Gill Sans" w:hAnsi="Gill Sans" w:cs="Gill Sans"/>
          <w:b/>
          <w:sz w:val="24"/>
          <w:szCs w:val="24"/>
        </w:rPr>
        <w:t>2021</w:t>
      </w:r>
      <w:r w:rsidR="00936E54" w:rsidRPr="00FD4CE8">
        <w:rPr>
          <w:rFonts w:ascii="Gill Sans" w:eastAsia="Gill Sans" w:hAnsi="Gill Sans" w:cs="Gill Sans"/>
          <w:b/>
          <w:sz w:val="24"/>
          <w:szCs w:val="24"/>
        </w:rPr>
        <w:t xml:space="preserve"> —</w:t>
      </w:r>
      <w:r w:rsidR="000A3AE3">
        <w:rPr>
          <w:rStyle w:val="m2812628963362724073gmail-normaltextrun"/>
          <w:rFonts w:ascii="Gill Sans" w:hAnsi="Gill Sans" w:cs="Gill Sans"/>
          <w:sz w:val="24"/>
          <w:szCs w:val="24"/>
        </w:rPr>
        <w:t xml:space="preserve"> L</w:t>
      </w:r>
      <w:r w:rsidR="000A7F5A">
        <w:rPr>
          <w:rStyle w:val="m2812628963362724073gmail-normaltextrun"/>
          <w:rFonts w:ascii="Gill Sans" w:hAnsi="Gill Sans" w:cs="Gill Sans"/>
          <w:sz w:val="24"/>
          <w:szCs w:val="24"/>
        </w:rPr>
        <w:t>eading</w:t>
      </w:r>
      <w:r w:rsidR="007B2F4B">
        <w:rPr>
          <w:rStyle w:val="m2812628963362724073gmail-normaltextrun"/>
          <w:rFonts w:ascii="Gill Sans" w:hAnsi="Gill Sans" w:cs="Gill Sans"/>
          <w:sz w:val="24"/>
          <w:szCs w:val="24"/>
        </w:rPr>
        <w:t xml:space="preserve"> German converter manufacturer </w:t>
      </w:r>
      <w:hyperlink r:id="rId9" w:tgtFrame="_blank" w:history="1">
        <w:proofErr w:type="spellStart"/>
        <w:r w:rsidR="000A7F5A" w:rsidRPr="00FD4CE8">
          <w:rPr>
            <w:rStyle w:val="m2812628963362724073gmail-normaltextrun"/>
            <w:rFonts w:ascii="Gill Sans" w:hAnsi="Gill Sans" w:cs="Gill Sans"/>
            <w:color w:val="0563C1"/>
            <w:sz w:val="24"/>
            <w:szCs w:val="24"/>
            <w:u w:val="single"/>
          </w:rPr>
          <w:t>Ferrofish</w:t>
        </w:r>
        <w:proofErr w:type="spellEnd"/>
      </w:hyperlink>
      <w:r w:rsidR="000A3AE3">
        <w:rPr>
          <w:rStyle w:val="m2812628963362724073gmail-normaltextrun"/>
          <w:rFonts w:ascii="Gill Sans" w:hAnsi="Gill Sans" w:cs="Gill Sans"/>
          <w:sz w:val="24"/>
          <w:szCs w:val="24"/>
        </w:rPr>
        <w:t xml:space="preserve"> has </w:t>
      </w:r>
      <w:r w:rsidR="00F04C40">
        <w:rPr>
          <w:rStyle w:val="m2812628963362724073gmail-normaltextrun"/>
          <w:rFonts w:ascii="Gill Sans" w:hAnsi="Gill Sans" w:cs="Gill Sans"/>
          <w:sz w:val="24"/>
          <w:szCs w:val="24"/>
        </w:rPr>
        <w:t>expanded its popular family of Pulse16 converters to include the new Pulse16 MX</w:t>
      </w:r>
      <w:r w:rsidR="00FE7D9C">
        <w:rPr>
          <w:rStyle w:val="m2812628963362724073gmail-normaltextrun"/>
          <w:rFonts w:ascii="Gill Sans" w:hAnsi="Gill Sans" w:cs="Gill Sans"/>
          <w:sz w:val="24"/>
          <w:szCs w:val="24"/>
        </w:rPr>
        <w:t xml:space="preserve"> +24dBu </w:t>
      </w:r>
      <w:r w:rsidR="00F04C40">
        <w:rPr>
          <w:rStyle w:val="m2812628963362724073gmail-normaltextrun"/>
          <w:rFonts w:ascii="Gill Sans" w:hAnsi="Gill Sans" w:cs="Gill Sans"/>
          <w:sz w:val="24"/>
          <w:szCs w:val="24"/>
        </w:rPr>
        <w:t>and Pulse16 DX +24dBu.</w:t>
      </w:r>
      <w:r w:rsidR="000A3AE3">
        <w:rPr>
          <w:rStyle w:val="m2812628963362724073gmail-normaltextrun"/>
          <w:rFonts w:ascii="Gill Sans" w:hAnsi="Gill Sans" w:cs="Gill Sans"/>
          <w:sz w:val="24"/>
          <w:szCs w:val="24"/>
        </w:rPr>
        <w:t xml:space="preserve"> </w:t>
      </w:r>
      <w:r w:rsidR="00F04C40">
        <w:rPr>
          <w:rStyle w:val="m2812628963362724073gmail-normaltextrun"/>
          <w:rFonts w:ascii="Gill Sans" w:hAnsi="Gill Sans" w:cs="Gill Sans"/>
          <w:sz w:val="24"/>
          <w:szCs w:val="24"/>
        </w:rPr>
        <w:t xml:space="preserve">These </w:t>
      </w:r>
      <w:r w:rsidR="00623821">
        <w:rPr>
          <w:rStyle w:val="m2812628963362724073gmail-normaltextrun"/>
          <w:rFonts w:ascii="Gill Sans" w:hAnsi="Gill Sans" w:cs="Gill Sans"/>
          <w:sz w:val="24"/>
          <w:szCs w:val="24"/>
        </w:rPr>
        <w:t xml:space="preserve">new </w:t>
      </w:r>
      <w:r w:rsidR="000A3AE3">
        <w:rPr>
          <w:rStyle w:val="m2812628963362724073gmail-normaltextrun"/>
          <w:rFonts w:ascii="Gill Sans" w:hAnsi="Gill Sans" w:cs="Gill Sans"/>
          <w:sz w:val="24"/>
          <w:szCs w:val="24"/>
        </w:rPr>
        <w:t>Pulse16</w:t>
      </w:r>
      <w:r w:rsidR="00642F3D">
        <w:rPr>
          <w:rStyle w:val="m2812628963362724073gmail-normaltextrun"/>
          <w:rFonts w:ascii="Gill Sans" w:hAnsi="Gill Sans" w:cs="Gill Sans"/>
          <w:sz w:val="24"/>
          <w:szCs w:val="24"/>
        </w:rPr>
        <w:t xml:space="preserve"> </w:t>
      </w:r>
      <w:r w:rsidR="00FE7D9C">
        <w:rPr>
          <w:rStyle w:val="m2812628963362724073gmail-normaltextrun"/>
          <w:rFonts w:ascii="Gill Sans" w:hAnsi="Gill Sans" w:cs="Gill Sans"/>
          <w:sz w:val="24"/>
          <w:szCs w:val="24"/>
        </w:rPr>
        <w:t>AD/DA</w:t>
      </w:r>
      <w:r w:rsidR="007D0668">
        <w:rPr>
          <w:rStyle w:val="m2812628963362724073gmail-normaltextrun"/>
          <w:rFonts w:ascii="Gill Sans" w:hAnsi="Gill Sans" w:cs="Gill Sans"/>
          <w:sz w:val="24"/>
          <w:szCs w:val="24"/>
        </w:rPr>
        <w:t xml:space="preserve"> </w:t>
      </w:r>
      <w:r w:rsidR="00642F3D">
        <w:rPr>
          <w:rStyle w:val="m2812628963362724073gmail-normaltextrun"/>
          <w:rFonts w:ascii="Gill Sans" w:hAnsi="Gill Sans" w:cs="Gill Sans"/>
          <w:sz w:val="24"/>
          <w:szCs w:val="24"/>
        </w:rPr>
        <w:t>converters</w:t>
      </w:r>
      <w:r w:rsidR="00946657">
        <w:rPr>
          <w:rStyle w:val="m2812628963362724073gmail-normaltextrun"/>
          <w:rFonts w:ascii="Gill Sans" w:hAnsi="Gill Sans" w:cs="Gill Sans"/>
          <w:sz w:val="24"/>
          <w:szCs w:val="24"/>
        </w:rPr>
        <w:t xml:space="preserve"> </w:t>
      </w:r>
      <w:r w:rsidR="00444D24">
        <w:rPr>
          <w:rStyle w:val="m2812628963362724073gmail-normaltextrun"/>
          <w:rFonts w:ascii="Gill Sans" w:hAnsi="Gill Sans" w:cs="Gill Sans"/>
          <w:sz w:val="24"/>
          <w:szCs w:val="24"/>
        </w:rPr>
        <w:t>increas</w:t>
      </w:r>
      <w:r w:rsidR="00623821">
        <w:rPr>
          <w:rStyle w:val="m2812628963362724073gmail-normaltextrun"/>
          <w:rFonts w:ascii="Gill Sans" w:hAnsi="Gill Sans" w:cs="Gill Sans"/>
          <w:sz w:val="24"/>
          <w:szCs w:val="24"/>
        </w:rPr>
        <w:t>e</w:t>
      </w:r>
      <w:r w:rsidR="00444D24">
        <w:rPr>
          <w:rStyle w:val="m2812628963362724073gmail-normaltextrun"/>
          <w:rFonts w:ascii="Gill Sans" w:hAnsi="Gill Sans" w:cs="Gill Sans"/>
          <w:sz w:val="24"/>
          <w:szCs w:val="24"/>
        </w:rPr>
        <w:t xml:space="preserve"> the maximum input and output level from +20dBu to +24dB</w:t>
      </w:r>
      <w:r w:rsidR="00B36997">
        <w:rPr>
          <w:rStyle w:val="m2812628963362724073gmail-normaltextrun"/>
          <w:rFonts w:ascii="Gill Sans" w:hAnsi="Gill Sans" w:cs="Gill Sans"/>
          <w:sz w:val="24"/>
          <w:szCs w:val="24"/>
        </w:rPr>
        <w:t>u —</w:t>
      </w:r>
      <w:r w:rsidR="00946657">
        <w:rPr>
          <w:rStyle w:val="m2812628963362724073gmail-normaltextrun"/>
          <w:rFonts w:ascii="Gill Sans" w:hAnsi="Gill Sans" w:cs="Gill Sans"/>
          <w:sz w:val="24"/>
          <w:szCs w:val="24"/>
        </w:rPr>
        <w:t xml:space="preserve"> an important upgrade for American broadcasters requiring proper headroom</w:t>
      </w:r>
      <w:r w:rsidR="00F04C40">
        <w:rPr>
          <w:rStyle w:val="m2812628963362724073gmail-normaltextrun"/>
          <w:rFonts w:ascii="Gill Sans" w:hAnsi="Gill Sans" w:cs="Gill Sans"/>
          <w:sz w:val="24"/>
          <w:szCs w:val="24"/>
        </w:rPr>
        <w:t>, while providing MADI</w:t>
      </w:r>
      <w:r w:rsidR="00623821">
        <w:rPr>
          <w:rStyle w:val="m2812628963362724073gmail-normaltextrun"/>
          <w:rFonts w:ascii="Gill Sans" w:hAnsi="Gill Sans" w:cs="Gill Sans"/>
          <w:sz w:val="24"/>
          <w:szCs w:val="24"/>
        </w:rPr>
        <w:t xml:space="preserve"> and ADAT</w:t>
      </w:r>
      <w:r w:rsidR="00F04C40">
        <w:rPr>
          <w:rStyle w:val="m2812628963362724073gmail-normaltextrun"/>
          <w:rFonts w:ascii="Gill Sans" w:hAnsi="Gill Sans" w:cs="Gill Sans"/>
          <w:sz w:val="24"/>
          <w:szCs w:val="24"/>
        </w:rPr>
        <w:t xml:space="preserve"> connectivity with the MX model and</w:t>
      </w:r>
      <w:r w:rsidR="00B36997">
        <w:rPr>
          <w:rStyle w:val="m2812628963362724073gmail-normaltextrun"/>
          <w:rFonts w:ascii="Gill Sans" w:hAnsi="Gill Sans" w:cs="Gill Sans"/>
          <w:sz w:val="24"/>
          <w:szCs w:val="24"/>
        </w:rPr>
        <w:t xml:space="preserve"> MADI, ADAT and</w:t>
      </w:r>
      <w:r w:rsidR="00F04C40">
        <w:rPr>
          <w:rStyle w:val="m2812628963362724073gmail-normaltextrun"/>
          <w:rFonts w:ascii="Gill Sans" w:hAnsi="Gill Sans" w:cs="Gill Sans"/>
          <w:sz w:val="24"/>
          <w:szCs w:val="24"/>
        </w:rPr>
        <w:t xml:space="preserve"> Dante connectivity with the DX model.</w:t>
      </w:r>
    </w:p>
    <w:p w14:paraId="25557731" w14:textId="5ACA6C0A" w:rsidR="00946657" w:rsidRDefault="00946657" w:rsidP="000A7F5A">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p>
    <w:p w14:paraId="229FA249" w14:textId="65A86F80" w:rsidR="00946657" w:rsidRPr="00946657" w:rsidRDefault="00946657" w:rsidP="000A7F5A">
      <w:pPr>
        <w:pStyle w:val="m2812628963362724073gmail-paragraph"/>
        <w:spacing w:before="0" w:beforeAutospacing="0" w:after="0" w:afterAutospacing="0" w:line="336" w:lineRule="auto"/>
        <w:textAlignment w:val="baseline"/>
        <w:rPr>
          <w:rStyle w:val="m2812628963362724073gmail-normaltextrun"/>
        </w:rPr>
      </w:pPr>
      <w:r>
        <w:rPr>
          <w:rStyle w:val="m2812628963362724073gmail-normaltextrun"/>
          <w:rFonts w:ascii="Gill Sans" w:hAnsi="Gill Sans" w:cs="Gill Sans"/>
          <w:sz w:val="24"/>
          <w:szCs w:val="24"/>
        </w:rPr>
        <w:t>"</w:t>
      </w:r>
      <w:r w:rsidR="00623821">
        <w:rPr>
          <w:rStyle w:val="m2812628963362724073gmail-normaltextrun"/>
          <w:rFonts w:ascii="Gill Sans" w:hAnsi="Gill Sans" w:cs="Gill Sans"/>
          <w:sz w:val="24"/>
          <w:szCs w:val="24"/>
        </w:rPr>
        <w:t xml:space="preserve">By expanding the Pulse16 family even further, in addition to offering broadcasters more headroom, </w:t>
      </w:r>
      <w:proofErr w:type="spellStart"/>
      <w:r w:rsidR="00623821">
        <w:rPr>
          <w:rStyle w:val="m2812628963362724073gmail-normaltextrun"/>
          <w:rFonts w:ascii="Gill Sans" w:hAnsi="Gill Sans" w:cs="Gill Sans"/>
          <w:sz w:val="24"/>
          <w:szCs w:val="24"/>
        </w:rPr>
        <w:t>Ferrofish</w:t>
      </w:r>
      <w:proofErr w:type="spellEnd"/>
      <w:r w:rsidR="00623821">
        <w:rPr>
          <w:rStyle w:val="m2812628963362724073gmail-normaltextrun"/>
          <w:rFonts w:ascii="Gill Sans" w:hAnsi="Gill Sans" w:cs="Gill Sans"/>
          <w:sz w:val="24"/>
          <w:szCs w:val="24"/>
        </w:rPr>
        <w:t xml:space="preserve"> is also offering multiple connectivity options</w:t>
      </w:r>
      <w:r>
        <w:rPr>
          <w:rStyle w:val="m2812628963362724073gmail-normaltextrun"/>
          <w:rFonts w:ascii="Gill Sans" w:hAnsi="Gill Sans" w:cs="Gill Sans"/>
          <w:sz w:val="24"/>
          <w:szCs w:val="24"/>
        </w:rPr>
        <w:t xml:space="preserve">,” said Derek </w:t>
      </w:r>
      <w:proofErr w:type="spellStart"/>
      <w:r>
        <w:rPr>
          <w:rStyle w:val="m2812628963362724073gmail-normaltextrun"/>
          <w:rFonts w:ascii="Gill Sans" w:hAnsi="Gill Sans" w:cs="Gill Sans"/>
          <w:sz w:val="24"/>
          <w:szCs w:val="24"/>
        </w:rPr>
        <w:t>Badala</w:t>
      </w:r>
      <w:proofErr w:type="spellEnd"/>
      <w:r>
        <w:rPr>
          <w:rStyle w:val="m2812628963362724073gmail-normaltextrun"/>
          <w:rFonts w:ascii="Gill Sans" w:hAnsi="Gill Sans" w:cs="Gill Sans"/>
          <w:sz w:val="24"/>
          <w:szCs w:val="24"/>
        </w:rPr>
        <w:t xml:space="preserve">, Director of Sales, Americas for </w:t>
      </w:r>
      <w:proofErr w:type="spellStart"/>
      <w:r>
        <w:rPr>
          <w:rStyle w:val="m2812628963362724073gmail-normaltextrun"/>
          <w:rFonts w:ascii="Gill Sans" w:hAnsi="Gill Sans" w:cs="Gill Sans"/>
          <w:sz w:val="24"/>
          <w:szCs w:val="24"/>
        </w:rPr>
        <w:t>Synthax</w:t>
      </w:r>
      <w:proofErr w:type="spellEnd"/>
      <w:r>
        <w:rPr>
          <w:rStyle w:val="m2812628963362724073gmail-normaltextrun"/>
          <w:rFonts w:ascii="Gill Sans" w:hAnsi="Gill Sans" w:cs="Gill Sans"/>
          <w:sz w:val="24"/>
          <w:szCs w:val="24"/>
        </w:rPr>
        <w:t xml:space="preserve">, distributor of </w:t>
      </w:r>
      <w:proofErr w:type="spellStart"/>
      <w:r>
        <w:rPr>
          <w:rStyle w:val="m2812628963362724073gmail-normaltextrun"/>
          <w:rFonts w:ascii="Gill Sans" w:hAnsi="Gill Sans" w:cs="Gill Sans"/>
          <w:sz w:val="24"/>
          <w:szCs w:val="24"/>
        </w:rPr>
        <w:t>Ferrofish</w:t>
      </w:r>
      <w:proofErr w:type="spellEnd"/>
      <w:r>
        <w:rPr>
          <w:rStyle w:val="m2812628963362724073gmail-normaltextrun"/>
          <w:rFonts w:ascii="Gill Sans" w:hAnsi="Gill Sans" w:cs="Gill Sans"/>
          <w:sz w:val="24"/>
          <w:szCs w:val="24"/>
        </w:rPr>
        <w:t>. “</w:t>
      </w:r>
      <w:r w:rsidR="00623821">
        <w:rPr>
          <w:rStyle w:val="m2812628963362724073gmail-normaltextrun"/>
          <w:rFonts w:ascii="Gill Sans" w:hAnsi="Gill Sans" w:cs="Gill Sans"/>
          <w:sz w:val="24"/>
          <w:szCs w:val="24"/>
        </w:rPr>
        <w:t xml:space="preserve">These cost-effective and high-performing converting solutions are just the latest way </w:t>
      </w:r>
      <w:proofErr w:type="spellStart"/>
      <w:r w:rsidR="00623821">
        <w:rPr>
          <w:rStyle w:val="m2812628963362724073gmail-normaltextrun"/>
          <w:rFonts w:ascii="Gill Sans" w:hAnsi="Gill Sans" w:cs="Gill Sans"/>
          <w:sz w:val="24"/>
          <w:szCs w:val="24"/>
        </w:rPr>
        <w:t>Ferrofish</w:t>
      </w:r>
      <w:proofErr w:type="spellEnd"/>
      <w:r w:rsidR="00623821">
        <w:rPr>
          <w:rStyle w:val="m2812628963362724073gmail-normaltextrun"/>
          <w:rFonts w:ascii="Gill Sans" w:hAnsi="Gill Sans" w:cs="Gill Sans"/>
          <w:sz w:val="24"/>
          <w:szCs w:val="24"/>
        </w:rPr>
        <w:t xml:space="preserve"> is helping broadcaster get the most out of their audio experience.” </w:t>
      </w:r>
    </w:p>
    <w:p w14:paraId="528C1775" w14:textId="42C641A3" w:rsidR="00573CD4" w:rsidRDefault="00573CD4" w:rsidP="0018429C">
      <w:pPr>
        <w:pStyle w:val="m2812628963362724073gmail-paragraph"/>
        <w:spacing w:before="0" w:beforeAutospacing="0" w:after="0" w:afterAutospacing="0" w:line="336" w:lineRule="auto"/>
        <w:textAlignment w:val="baseline"/>
        <w:rPr>
          <w:rStyle w:val="m2812628963362724073gmail-eop"/>
        </w:rPr>
      </w:pPr>
    </w:p>
    <w:p w14:paraId="3024C7A3" w14:textId="51004410" w:rsidR="00D82BB9" w:rsidRPr="00D82BB9" w:rsidRDefault="00623821" w:rsidP="0018429C">
      <w:pPr>
        <w:pStyle w:val="m2812628963362724073gmail-paragraph"/>
        <w:spacing w:before="0" w:beforeAutospacing="0" w:after="0" w:afterAutospacing="0" w:line="336" w:lineRule="auto"/>
        <w:textAlignment w:val="baseline"/>
        <w:rPr>
          <w:rStyle w:val="m2812628963362724073gmail-normaltextrun"/>
          <w:rFonts w:ascii="Arial" w:hAnsi="Arial"/>
          <w:sz w:val="24"/>
          <w:szCs w:val="24"/>
        </w:rPr>
      </w:pPr>
      <w:r>
        <w:rPr>
          <w:rStyle w:val="m2812628963362724073gmail-normaltextrun"/>
          <w:rFonts w:ascii="Gill Sans" w:hAnsi="Gill Sans" w:cs="Gill Sans"/>
          <w:b/>
          <w:bCs/>
          <w:sz w:val="24"/>
          <w:szCs w:val="24"/>
        </w:rPr>
        <w:t>Pulse16 MX +24dBu</w:t>
      </w:r>
    </w:p>
    <w:p w14:paraId="359EF871" w14:textId="0725ABA4" w:rsidR="004A589C" w:rsidRDefault="004A589C" w:rsidP="0018429C">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r>
        <w:rPr>
          <w:rStyle w:val="m2812628963362724073gmail-normaltextrun"/>
          <w:rFonts w:ascii="Gill Sans" w:hAnsi="Gill Sans" w:cs="Gill Sans"/>
          <w:sz w:val="24"/>
          <w:szCs w:val="24"/>
        </w:rPr>
        <w:t>In addition to increasing the maximum input and output levels from +20dBu to +24dBu — which complies with the American SMPTE guidelines calling for +24dBu levels for the analog portion</w:t>
      </w:r>
      <w:r w:rsidR="00DE0A9A">
        <w:rPr>
          <w:rStyle w:val="m2812628963362724073gmail-normaltextrun"/>
          <w:rFonts w:ascii="Gill Sans" w:hAnsi="Gill Sans" w:cs="Gill Sans"/>
          <w:sz w:val="24"/>
          <w:szCs w:val="24"/>
        </w:rPr>
        <w:t xml:space="preserve"> to</w:t>
      </w:r>
      <w:r>
        <w:rPr>
          <w:rStyle w:val="m2812628963362724073gmail-normaltextrun"/>
          <w:rFonts w:ascii="Gill Sans" w:hAnsi="Gill Sans" w:cs="Gill Sans"/>
          <w:sz w:val="24"/>
          <w:szCs w:val="24"/>
        </w:rPr>
        <w:t xml:space="preserve"> keep all analog and digital levels uniform — t</w:t>
      </w:r>
      <w:r w:rsidR="00623821">
        <w:rPr>
          <w:rStyle w:val="m2812628963362724073gmail-normaltextrun"/>
          <w:rFonts w:ascii="Gill Sans" w:hAnsi="Gill Sans" w:cs="Gill Sans"/>
          <w:sz w:val="24"/>
          <w:szCs w:val="24"/>
        </w:rPr>
        <w:t>he new Pulse16 MX +24dBu model</w:t>
      </w:r>
      <w:r>
        <w:rPr>
          <w:rStyle w:val="m2812628963362724073gmail-normaltextrun"/>
          <w:rFonts w:ascii="Gill Sans" w:hAnsi="Gill Sans" w:cs="Gill Sans"/>
          <w:sz w:val="24"/>
          <w:szCs w:val="24"/>
        </w:rPr>
        <w:t xml:space="preserve"> features seamless ADAT and MADI integration. As two of the most widely used digital interfaces available, this addition will allow broadcasters to transmit an audio signal over a simple optical MADI cable pair, making high-end multi-channel recording a non-issue.</w:t>
      </w:r>
      <w:r w:rsidR="00826027">
        <w:rPr>
          <w:rStyle w:val="m2812628963362724073gmail-normaltextrun"/>
          <w:rFonts w:ascii="Gill Sans" w:hAnsi="Gill Sans" w:cs="Gill Sans"/>
          <w:sz w:val="24"/>
          <w:szCs w:val="24"/>
        </w:rPr>
        <w:t xml:space="preserve"> </w:t>
      </w:r>
      <w:proofErr w:type="spellStart"/>
      <w:r w:rsidR="00826027">
        <w:rPr>
          <w:rStyle w:val="m2812628963362724073gmail-normaltextrun"/>
          <w:rFonts w:ascii="Gill Sans" w:hAnsi="Gill Sans" w:cs="Gill Sans"/>
          <w:sz w:val="24"/>
          <w:szCs w:val="24"/>
        </w:rPr>
        <w:t>Fanless</w:t>
      </w:r>
      <w:proofErr w:type="spellEnd"/>
      <w:r w:rsidR="00826027">
        <w:rPr>
          <w:rStyle w:val="m2812628963362724073gmail-normaltextrun"/>
          <w:rFonts w:ascii="Gill Sans" w:hAnsi="Gill Sans" w:cs="Gill Sans"/>
          <w:sz w:val="24"/>
          <w:szCs w:val="24"/>
        </w:rPr>
        <w:t xml:space="preserve"> and compact, the Pulse16 MX takes up 1HU space in a rack, making for the ultimate choice when high-end conversion is needed.</w:t>
      </w:r>
    </w:p>
    <w:p w14:paraId="5D4BBB00" w14:textId="77777777" w:rsidR="004A589C" w:rsidRDefault="004A589C" w:rsidP="0018429C">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p>
    <w:p w14:paraId="4EC12D61" w14:textId="4F0120FE" w:rsidR="00854440" w:rsidRPr="004A589C" w:rsidRDefault="004A589C" w:rsidP="0018429C">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r w:rsidRPr="004A589C">
        <w:rPr>
          <w:rStyle w:val="m2812628963362724073gmail-normaltextrun"/>
          <w:rFonts w:ascii="Gill Sans" w:hAnsi="Gill Sans" w:cs="Gill Sans"/>
          <w:b/>
          <w:bCs/>
          <w:sz w:val="24"/>
          <w:szCs w:val="24"/>
        </w:rPr>
        <w:lastRenderedPageBreak/>
        <w:t>Pulse16 DX +24dBu</w:t>
      </w:r>
      <w:r w:rsidRPr="004A589C">
        <w:rPr>
          <w:rStyle w:val="m2812628963362724073gmail-normaltextrun"/>
          <w:rFonts w:ascii="Gill Sans" w:hAnsi="Gill Sans" w:cs="Gill Sans"/>
          <w:b/>
          <w:bCs/>
          <w:sz w:val="24"/>
          <w:szCs w:val="24"/>
        </w:rPr>
        <w:br/>
      </w:r>
      <w:r>
        <w:rPr>
          <w:rStyle w:val="m2812628963362724073gmail-normaltextrun"/>
          <w:rFonts w:ascii="Gill Sans" w:hAnsi="Gill Sans" w:cs="Gill Sans"/>
          <w:sz w:val="24"/>
          <w:szCs w:val="24"/>
        </w:rPr>
        <w:t>Similar to the Pulse</w:t>
      </w:r>
      <w:r w:rsidR="00826027">
        <w:rPr>
          <w:rStyle w:val="m2812628963362724073gmail-normaltextrun"/>
          <w:rFonts w:ascii="Gill Sans" w:hAnsi="Gill Sans" w:cs="Gill Sans"/>
          <w:sz w:val="24"/>
          <w:szCs w:val="24"/>
        </w:rPr>
        <w:t xml:space="preserve">16 MX +24dBu, the DX model features increased input/output levels and MADI and ADAT connectivity but brings Dante connectivity into the mix — opening up a new dimension of flexibility. </w:t>
      </w:r>
      <w:proofErr w:type="spellStart"/>
      <w:r w:rsidR="00826027">
        <w:rPr>
          <w:rStyle w:val="m2812628963362724073gmail-normaltextrun"/>
          <w:rFonts w:ascii="Gill Sans" w:hAnsi="Gill Sans" w:cs="Gill Sans"/>
          <w:sz w:val="24"/>
          <w:szCs w:val="24"/>
        </w:rPr>
        <w:t>Fanless</w:t>
      </w:r>
      <w:proofErr w:type="spellEnd"/>
      <w:r w:rsidR="00826027">
        <w:rPr>
          <w:rStyle w:val="m2812628963362724073gmail-normaltextrun"/>
          <w:rFonts w:ascii="Gill Sans" w:hAnsi="Gill Sans" w:cs="Gill Sans"/>
          <w:sz w:val="24"/>
          <w:szCs w:val="24"/>
        </w:rPr>
        <w:t xml:space="preserve"> and compact, the 1HU device is the ultimate audio problem solver for broadcasters, wherever high-end, multi-format conversion is needed in the Dante network.</w:t>
      </w:r>
    </w:p>
    <w:p w14:paraId="14AC3A0F" w14:textId="175E92DD" w:rsidR="00946657" w:rsidRDefault="00946657" w:rsidP="0018429C">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p>
    <w:p w14:paraId="60FC5837" w14:textId="77777777" w:rsidR="004A589C" w:rsidRPr="00D82BB9" w:rsidRDefault="004A589C" w:rsidP="004A589C">
      <w:pPr>
        <w:pStyle w:val="m2812628963362724073gmail-paragraph"/>
        <w:spacing w:before="0" w:beforeAutospacing="0" w:after="0" w:afterAutospacing="0" w:line="336" w:lineRule="auto"/>
        <w:textAlignment w:val="baseline"/>
        <w:rPr>
          <w:rStyle w:val="m2812628963362724073gmail-normaltextrun"/>
          <w:rFonts w:ascii="Arial" w:hAnsi="Arial"/>
          <w:sz w:val="24"/>
          <w:szCs w:val="24"/>
        </w:rPr>
      </w:pPr>
      <w:r>
        <w:rPr>
          <w:rStyle w:val="m2812628963362724073gmail-normaltextrun"/>
          <w:rFonts w:ascii="Gill Sans" w:hAnsi="Gill Sans" w:cs="Gill Sans"/>
          <w:b/>
          <w:bCs/>
          <w:sz w:val="24"/>
          <w:szCs w:val="24"/>
        </w:rPr>
        <w:t>High-Performance Ready</w:t>
      </w:r>
    </w:p>
    <w:p w14:paraId="2234DC83" w14:textId="4BD132E3" w:rsidR="004A589C" w:rsidRDefault="004A589C" w:rsidP="004A589C">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r>
        <w:rPr>
          <w:rStyle w:val="m2812628963362724073gmail-normaltextrun"/>
          <w:rFonts w:ascii="Gill Sans" w:hAnsi="Gill Sans" w:cs="Gill Sans"/>
          <w:sz w:val="24"/>
          <w:szCs w:val="24"/>
        </w:rPr>
        <w:t>The Pulse16 is a high-density converter providing 16 x 16 balanced analog TRS I/O and is relied on by some of the biggest names in recording. Thanks to its Cirrus Logic converter chips, the Pulse16 operates with an active digital jitter elimination, which compensates shifts or jitters in the audio signal and provides audio engineers with the highest-quality audio possible. The Pulse16 family now includes the Pulse16 DX, Pulse16 MX and the original Pulse16.</w:t>
      </w:r>
    </w:p>
    <w:p w14:paraId="54A96FD5" w14:textId="77777777" w:rsidR="004A589C" w:rsidRDefault="004A589C" w:rsidP="00946657">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p>
    <w:p w14:paraId="7F57D4D0" w14:textId="0F37399A" w:rsidR="00946657" w:rsidRDefault="00946657" w:rsidP="00946657">
      <w:pPr>
        <w:pStyle w:val="m2812628963362724073gmail-paragraph"/>
        <w:spacing w:before="0" w:beforeAutospacing="0" w:after="0" w:afterAutospacing="0" w:line="336" w:lineRule="auto"/>
        <w:textAlignment w:val="baseline"/>
        <w:rPr>
          <w:rStyle w:val="m2812628963362724073gmail-normaltextrun"/>
          <w:rFonts w:ascii="Gill Sans" w:hAnsi="Gill Sans" w:cs="Gill Sans"/>
          <w:sz w:val="24"/>
          <w:szCs w:val="24"/>
        </w:rPr>
      </w:pPr>
      <w:r>
        <w:rPr>
          <w:rStyle w:val="m2812628963362724073gmail-normaltextrun"/>
          <w:rFonts w:ascii="Gill Sans" w:hAnsi="Gill Sans" w:cs="Gill Sans"/>
          <w:sz w:val="24"/>
          <w:szCs w:val="24"/>
        </w:rPr>
        <w:t>In addition to the new</w:t>
      </w:r>
      <w:r w:rsidR="00ED5F3D">
        <w:rPr>
          <w:rStyle w:val="m2812628963362724073gmail-normaltextrun"/>
          <w:rFonts w:ascii="Gill Sans" w:hAnsi="Gill Sans" w:cs="Gill Sans"/>
          <w:sz w:val="24"/>
          <w:szCs w:val="24"/>
        </w:rPr>
        <w:t xml:space="preserve"> Pulse16</w:t>
      </w:r>
      <w:r w:rsidR="002A1CF2">
        <w:rPr>
          <w:rStyle w:val="m2812628963362724073gmail-normaltextrun"/>
          <w:rFonts w:ascii="Gill Sans" w:hAnsi="Gill Sans" w:cs="Gill Sans"/>
          <w:sz w:val="24"/>
          <w:szCs w:val="24"/>
        </w:rPr>
        <w:t xml:space="preserve"> MX</w:t>
      </w:r>
      <w:r>
        <w:rPr>
          <w:rStyle w:val="m2812628963362724073gmail-normaltextrun"/>
          <w:rFonts w:ascii="Gill Sans" w:hAnsi="Gill Sans" w:cs="Gill Sans"/>
          <w:sz w:val="24"/>
          <w:szCs w:val="24"/>
        </w:rPr>
        <w:t xml:space="preserve"> </w:t>
      </w:r>
      <w:r w:rsidR="00EF1166">
        <w:rPr>
          <w:rStyle w:val="m2812628963362724073gmail-normaltextrun"/>
          <w:rFonts w:ascii="Gill Sans" w:hAnsi="Gill Sans" w:cs="Gill Sans"/>
          <w:sz w:val="24"/>
          <w:szCs w:val="24"/>
        </w:rPr>
        <w:t>+24dBu</w:t>
      </w:r>
      <w:r w:rsidR="002A1CF2">
        <w:rPr>
          <w:rStyle w:val="m2812628963362724073gmail-normaltextrun"/>
          <w:rFonts w:ascii="Gill Sans" w:hAnsi="Gill Sans" w:cs="Gill Sans"/>
          <w:sz w:val="24"/>
          <w:szCs w:val="24"/>
        </w:rPr>
        <w:t xml:space="preserve"> and Pulse16 DX +24dBu</w:t>
      </w:r>
      <w:r w:rsidR="00EF1166">
        <w:rPr>
          <w:rStyle w:val="m2812628963362724073gmail-normaltextrun"/>
          <w:rFonts w:ascii="Gill Sans" w:hAnsi="Gill Sans" w:cs="Gill Sans"/>
          <w:sz w:val="24"/>
          <w:szCs w:val="24"/>
        </w:rPr>
        <w:t xml:space="preserve"> model</w:t>
      </w:r>
      <w:r w:rsidR="002A1CF2">
        <w:rPr>
          <w:rStyle w:val="m2812628963362724073gmail-normaltextrun"/>
          <w:rFonts w:ascii="Gill Sans" w:hAnsi="Gill Sans" w:cs="Gill Sans"/>
          <w:sz w:val="24"/>
          <w:szCs w:val="24"/>
        </w:rPr>
        <w:t>s</w:t>
      </w:r>
      <w:r>
        <w:rPr>
          <w:rStyle w:val="m2812628963362724073gmail-normaltextrun"/>
          <w:rFonts w:ascii="Gill Sans" w:hAnsi="Gill Sans" w:cs="Gill Sans"/>
          <w:sz w:val="24"/>
          <w:szCs w:val="24"/>
        </w:rPr>
        <w:t xml:space="preserve">, </w:t>
      </w:r>
      <w:proofErr w:type="spellStart"/>
      <w:r>
        <w:rPr>
          <w:rStyle w:val="m2812628963362724073gmail-normaltextrun"/>
          <w:rFonts w:ascii="Gill Sans" w:hAnsi="Gill Sans" w:cs="Gill Sans"/>
          <w:sz w:val="24"/>
          <w:szCs w:val="24"/>
        </w:rPr>
        <w:t>Ferrofish</w:t>
      </w:r>
      <w:proofErr w:type="spellEnd"/>
      <w:r>
        <w:rPr>
          <w:rStyle w:val="m2812628963362724073gmail-normaltextrun"/>
          <w:rFonts w:ascii="Gill Sans" w:hAnsi="Gill Sans" w:cs="Gill Sans"/>
          <w:sz w:val="24"/>
          <w:szCs w:val="24"/>
        </w:rPr>
        <w:t xml:space="preserve"> also</w:t>
      </w:r>
      <w:r w:rsidR="000303F4">
        <w:rPr>
          <w:rStyle w:val="m2812628963362724073gmail-normaltextrun"/>
          <w:rFonts w:ascii="Gill Sans" w:hAnsi="Gill Sans" w:cs="Gill Sans"/>
          <w:sz w:val="24"/>
          <w:szCs w:val="24"/>
        </w:rPr>
        <w:t xml:space="preserve"> </w:t>
      </w:r>
      <w:r w:rsidR="00C840E2">
        <w:rPr>
          <w:rStyle w:val="m2812628963362724073gmail-normaltextrun"/>
          <w:rFonts w:ascii="Gill Sans" w:hAnsi="Gill Sans" w:cs="Gill Sans"/>
          <w:sz w:val="24"/>
          <w:szCs w:val="24"/>
        </w:rPr>
        <w:t>recently</w:t>
      </w:r>
      <w:r>
        <w:rPr>
          <w:rStyle w:val="m2812628963362724073gmail-normaltextrun"/>
          <w:rFonts w:ascii="Gill Sans" w:hAnsi="Gill Sans" w:cs="Gill Sans"/>
          <w:sz w:val="24"/>
          <w:szCs w:val="24"/>
        </w:rPr>
        <w:t xml:space="preserve"> announced a new Pulse16</w:t>
      </w:r>
      <w:r w:rsidR="002A1CF2">
        <w:rPr>
          <w:rStyle w:val="m2812628963362724073gmail-normaltextrun"/>
          <w:rFonts w:ascii="Gill Sans" w:hAnsi="Gill Sans" w:cs="Gill Sans"/>
          <w:sz w:val="24"/>
          <w:szCs w:val="24"/>
        </w:rPr>
        <w:t xml:space="preserve"> MX</w:t>
      </w:r>
      <w:r>
        <w:rPr>
          <w:rStyle w:val="m2812628963362724073gmail-normaltextrun"/>
          <w:rFonts w:ascii="Gill Sans" w:hAnsi="Gill Sans" w:cs="Gill Sans"/>
          <w:sz w:val="24"/>
          <w:szCs w:val="24"/>
        </w:rPr>
        <w:t xml:space="preserve"> CV </w:t>
      </w:r>
      <w:r w:rsidR="002A1CF2">
        <w:rPr>
          <w:rStyle w:val="m2812628963362724073gmail-normaltextrun"/>
          <w:rFonts w:ascii="Gill Sans" w:hAnsi="Gill Sans" w:cs="Gill Sans"/>
          <w:sz w:val="24"/>
          <w:szCs w:val="24"/>
        </w:rPr>
        <w:t>and Pulse16 DX CV</w:t>
      </w:r>
      <w:r w:rsidR="002723A7">
        <w:rPr>
          <w:rStyle w:val="m2812628963362724073gmail-normaltextrun"/>
          <w:rFonts w:ascii="Gill Sans" w:hAnsi="Gill Sans" w:cs="Gill Sans"/>
          <w:sz w:val="24"/>
          <w:szCs w:val="24"/>
        </w:rPr>
        <w:t>,</w:t>
      </w:r>
      <w:r>
        <w:rPr>
          <w:rStyle w:val="m2812628963362724073gmail-normaltextrun"/>
          <w:rFonts w:ascii="Gill Sans" w:hAnsi="Gill Sans" w:cs="Gill Sans"/>
          <w:sz w:val="24"/>
          <w:szCs w:val="24"/>
        </w:rPr>
        <w:t xml:space="preserve"> perfect for users working with modular synths us</w:t>
      </w:r>
      <w:r w:rsidR="00100431">
        <w:rPr>
          <w:rStyle w:val="m2812628963362724073gmail-normaltextrun"/>
          <w:rFonts w:ascii="Gill Sans" w:hAnsi="Gill Sans" w:cs="Gill Sans"/>
          <w:sz w:val="24"/>
          <w:szCs w:val="24"/>
        </w:rPr>
        <w:t xml:space="preserve">ing </w:t>
      </w:r>
      <w:r>
        <w:rPr>
          <w:rStyle w:val="m2812628963362724073gmail-normaltextrun"/>
          <w:rFonts w:ascii="Gill Sans" w:hAnsi="Gill Sans" w:cs="Gill Sans"/>
          <w:sz w:val="24"/>
          <w:szCs w:val="24"/>
        </w:rPr>
        <w:t xml:space="preserve">CV/Gate technology. </w:t>
      </w:r>
    </w:p>
    <w:p w14:paraId="63F6C9F0" w14:textId="7050A93D" w:rsidR="00FD4CE8" w:rsidRPr="00FD4CE8" w:rsidRDefault="00FD4CE8" w:rsidP="0018429C">
      <w:pPr>
        <w:pStyle w:val="m2812628963362724073gmail-paragraph"/>
        <w:spacing w:before="0" w:beforeAutospacing="0" w:after="0" w:afterAutospacing="0" w:line="336" w:lineRule="auto"/>
        <w:textAlignment w:val="baseline"/>
        <w:rPr>
          <w:rFonts w:ascii="Arial" w:hAnsi="Arial"/>
          <w:sz w:val="24"/>
          <w:szCs w:val="24"/>
        </w:rPr>
      </w:pPr>
    </w:p>
    <w:p w14:paraId="0DADE504" w14:textId="77777777" w:rsidR="00F878D7" w:rsidRPr="00FD4CE8" w:rsidRDefault="00F878D7" w:rsidP="0018429C">
      <w:pPr>
        <w:spacing w:line="336" w:lineRule="auto"/>
        <w:rPr>
          <w:rFonts w:ascii="Gill Sans" w:hAnsi="Gill Sans"/>
        </w:rPr>
      </w:pPr>
      <w:r w:rsidRPr="00FD4CE8">
        <w:rPr>
          <w:rFonts w:ascii="Gill Sans" w:hAnsi="Gill Sans"/>
        </w:rPr>
        <w:t xml:space="preserve">For more information, visit </w:t>
      </w:r>
      <w:hyperlink r:id="rId10" w:history="1">
        <w:r w:rsidRPr="00FD4CE8">
          <w:rPr>
            <w:rStyle w:val="Hyperlink"/>
            <w:rFonts w:ascii="Gill Sans" w:hAnsi="Gill Sans"/>
          </w:rPr>
          <w:t>ferrofish.com</w:t>
        </w:r>
      </w:hyperlink>
      <w:r w:rsidRPr="00FD4CE8">
        <w:rPr>
          <w:rFonts w:ascii="Gill Sans" w:hAnsi="Gill Sans"/>
        </w:rPr>
        <w:t>.</w:t>
      </w:r>
    </w:p>
    <w:p w14:paraId="63378259" w14:textId="77777777" w:rsidR="00F878D7" w:rsidRPr="00FD4CE8" w:rsidRDefault="00F878D7" w:rsidP="00F878D7">
      <w:pPr>
        <w:rPr>
          <w:rFonts w:ascii="Gill Sans" w:hAnsi="Gill Sans"/>
        </w:rPr>
      </w:pPr>
    </w:p>
    <w:p w14:paraId="63907D80" w14:textId="77777777" w:rsidR="00F878D7" w:rsidRPr="00FD4CE8" w:rsidRDefault="00F878D7" w:rsidP="00F878D7">
      <w:pPr>
        <w:pStyle w:val="Normal1"/>
        <w:spacing w:line="240" w:lineRule="auto"/>
        <w:rPr>
          <w:rFonts w:ascii="Gill Sans" w:eastAsia="Gill Sans" w:hAnsi="Gill Sans" w:cs="Gill Sans"/>
          <w:b/>
          <w:sz w:val="24"/>
          <w:szCs w:val="24"/>
        </w:rPr>
      </w:pPr>
      <w:r w:rsidRPr="00FD4CE8">
        <w:rPr>
          <w:rFonts w:ascii="Gill Sans" w:eastAsia="Gill Sans" w:hAnsi="Gill Sans" w:cs="Gill Sans"/>
          <w:b/>
          <w:sz w:val="24"/>
          <w:szCs w:val="24"/>
        </w:rPr>
        <w:t xml:space="preserve">About </w:t>
      </w:r>
      <w:proofErr w:type="spellStart"/>
      <w:r w:rsidRPr="00FD4CE8">
        <w:rPr>
          <w:rFonts w:ascii="Gill Sans" w:eastAsia="Gill Sans" w:hAnsi="Gill Sans" w:cs="Gill Sans"/>
          <w:b/>
          <w:sz w:val="24"/>
          <w:szCs w:val="24"/>
        </w:rPr>
        <w:t>Ferrofish</w:t>
      </w:r>
      <w:proofErr w:type="spellEnd"/>
    </w:p>
    <w:p w14:paraId="392B8A4A" w14:textId="75874BFA" w:rsidR="00F878D7" w:rsidRPr="000D6618" w:rsidRDefault="00F878D7" w:rsidP="00F878D7">
      <w:pPr>
        <w:pStyle w:val="Normal1"/>
        <w:spacing w:line="240" w:lineRule="auto"/>
        <w:rPr>
          <w:rFonts w:ascii="Gill Sans MT" w:eastAsia="Gill Sans" w:hAnsi="Gill Sans MT" w:cs="Gill Sans"/>
          <w:sz w:val="24"/>
          <w:szCs w:val="24"/>
        </w:rPr>
      </w:pPr>
      <w:r w:rsidRPr="00FD4CE8">
        <w:rPr>
          <w:rFonts w:ascii="Gill Sans" w:eastAsia="Gill Sans" w:hAnsi="Gill Sans" w:cs="Gill Sans"/>
          <w:sz w:val="24"/>
          <w:szCs w:val="24"/>
        </w:rPr>
        <w:t>Known for its precision-engineered German technolog</w:t>
      </w:r>
      <w:r w:rsidR="000A7F5A">
        <w:rPr>
          <w:rFonts w:ascii="Gill Sans" w:eastAsia="Gill Sans" w:hAnsi="Gill Sans" w:cs="Gill Sans"/>
          <w:sz w:val="24"/>
          <w:szCs w:val="24"/>
        </w:rPr>
        <w:t xml:space="preserve">y, </w:t>
      </w:r>
      <w:proofErr w:type="spellStart"/>
      <w:r w:rsidR="000A7F5A">
        <w:rPr>
          <w:rFonts w:ascii="Gill Sans" w:eastAsia="Gill Sans" w:hAnsi="Gill Sans" w:cs="Gill Sans"/>
          <w:sz w:val="24"/>
          <w:szCs w:val="24"/>
        </w:rPr>
        <w:t>Ferrofish</w:t>
      </w:r>
      <w:proofErr w:type="spellEnd"/>
      <w:r w:rsidR="000A7F5A">
        <w:rPr>
          <w:rFonts w:ascii="Gill Sans" w:eastAsia="Gill Sans" w:hAnsi="Gill Sans" w:cs="Gill Sans"/>
          <w:sz w:val="24"/>
          <w:szCs w:val="24"/>
        </w:rPr>
        <w:t xml:space="preserve"> manufacturers high-</w:t>
      </w:r>
      <w:r w:rsidRPr="00FD4CE8">
        <w:rPr>
          <w:rFonts w:ascii="Gill Sans" w:eastAsia="Gill Sans" w:hAnsi="Gill Sans" w:cs="Gill Sans"/>
          <w:sz w:val="24"/>
          <w:szCs w:val="24"/>
        </w:rPr>
        <w:t xml:space="preserve">quality, innovative advanced audio applications. From its class-leading A16 MK-II and A32 AD/DA converters to its </w:t>
      </w:r>
      <w:proofErr w:type="spellStart"/>
      <w:r w:rsidRPr="00FD4CE8">
        <w:rPr>
          <w:rFonts w:ascii="Gill Sans" w:eastAsia="Gill Sans" w:hAnsi="Gill Sans" w:cs="Gill Sans"/>
          <w:sz w:val="24"/>
          <w:szCs w:val="24"/>
        </w:rPr>
        <w:t>Verto</w:t>
      </w:r>
      <w:proofErr w:type="spellEnd"/>
      <w:r w:rsidRPr="00FD4CE8">
        <w:rPr>
          <w:rFonts w:ascii="Gill Sans" w:eastAsia="Gill Sans" w:hAnsi="Gill Sans" w:cs="Gill Sans"/>
          <w:sz w:val="24"/>
          <w:szCs w:val="24"/>
        </w:rPr>
        <w:t xml:space="preserve"> Series of intuitive Dante converters, </w:t>
      </w:r>
      <w:proofErr w:type="spellStart"/>
      <w:r w:rsidRPr="00FD4CE8">
        <w:rPr>
          <w:rFonts w:ascii="Gill Sans" w:eastAsia="Gill Sans" w:hAnsi="Gill Sans" w:cs="Gill Sans"/>
          <w:sz w:val="24"/>
          <w:szCs w:val="24"/>
        </w:rPr>
        <w:t>Ferrofish</w:t>
      </w:r>
      <w:proofErr w:type="spellEnd"/>
      <w:r w:rsidRPr="00FD4CE8">
        <w:rPr>
          <w:rFonts w:ascii="Gill Sans" w:eastAsia="Gill Sans" w:hAnsi="Gill Sans" w:cs="Gill Sans"/>
          <w:sz w:val="24"/>
          <w:szCs w:val="24"/>
        </w:rPr>
        <w:t xml:space="preserve"> is known for its premium conversion </w:t>
      </w:r>
      <w:r w:rsidRPr="000D6618">
        <w:rPr>
          <w:rFonts w:ascii="Gill Sans MT" w:eastAsia="Gill Sans" w:hAnsi="Gill Sans MT" w:cs="Gill Sans"/>
          <w:sz w:val="24"/>
          <w:szCs w:val="24"/>
        </w:rPr>
        <w:t xml:space="preserve">solutions that are ideal for a wide range of applications. For additional information, visit the company online at </w:t>
      </w:r>
      <w:hyperlink r:id="rId11">
        <w:r w:rsidRPr="000D6618">
          <w:rPr>
            <w:rFonts w:ascii="Gill Sans MT" w:eastAsia="Gill Sans" w:hAnsi="Gill Sans MT" w:cs="Gill Sans"/>
            <w:color w:val="1155CC"/>
            <w:sz w:val="24"/>
            <w:szCs w:val="24"/>
            <w:u w:val="single"/>
          </w:rPr>
          <w:t>http://www.ferrofish.com</w:t>
        </w:r>
      </w:hyperlink>
      <w:r w:rsidRPr="000D6618">
        <w:rPr>
          <w:rFonts w:ascii="Gill Sans MT" w:eastAsia="Gill Sans" w:hAnsi="Gill Sans MT" w:cs="Gill Sans"/>
          <w:sz w:val="24"/>
          <w:szCs w:val="24"/>
        </w:rPr>
        <w:t>.</w:t>
      </w:r>
    </w:p>
    <w:p w14:paraId="627A9D38" w14:textId="77777777" w:rsidR="00F54AFC" w:rsidRPr="000D6618" w:rsidRDefault="00F54AFC" w:rsidP="00F878D7">
      <w:pPr>
        <w:pStyle w:val="Normal1"/>
        <w:spacing w:line="240" w:lineRule="auto"/>
        <w:rPr>
          <w:rFonts w:ascii="Gill Sans MT" w:eastAsia="Gill Sans" w:hAnsi="Gill Sans MT" w:cs="Gill Sans"/>
          <w:sz w:val="24"/>
          <w:szCs w:val="24"/>
        </w:rPr>
      </w:pPr>
    </w:p>
    <w:p w14:paraId="6D08162A" w14:textId="77777777" w:rsidR="000D6618" w:rsidRPr="000D6618" w:rsidRDefault="000D6618" w:rsidP="000D6618">
      <w:pPr>
        <w:pBdr>
          <w:top w:val="nil"/>
          <w:left w:val="nil"/>
          <w:bottom w:val="nil"/>
          <w:right w:val="nil"/>
          <w:between w:val="nil"/>
        </w:pBdr>
        <w:rPr>
          <w:rFonts w:ascii="Gill Sans MT" w:eastAsia="Cabin" w:hAnsi="Gill Sans MT" w:cs="Cabin"/>
          <w:color w:val="000000"/>
        </w:rPr>
      </w:pPr>
      <w:r w:rsidRPr="000D6618">
        <w:rPr>
          <w:rFonts w:ascii="Gill Sans MT" w:eastAsia="Cabin" w:hAnsi="Gill Sans MT" w:cs="Cabin"/>
          <w:b/>
          <w:color w:val="000000"/>
        </w:rPr>
        <w:t xml:space="preserve">About </w:t>
      </w:r>
      <w:proofErr w:type="spellStart"/>
      <w:r w:rsidRPr="000D6618">
        <w:rPr>
          <w:rFonts w:ascii="Gill Sans MT" w:eastAsia="Cabin" w:hAnsi="Gill Sans MT" w:cs="Cabin"/>
          <w:b/>
          <w:color w:val="000000"/>
        </w:rPr>
        <w:t>Synthax</w:t>
      </w:r>
      <w:proofErr w:type="spellEnd"/>
      <w:r w:rsidRPr="000D6618">
        <w:rPr>
          <w:rFonts w:ascii="Gill Sans MT" w:eastAsia="Cabin" w:hAnsi="Gill Sans MT" w:cs="Cabin"/>
          <w:b/>
          <w:color w:val="000000"/>
        </w:rPr>
        <w:t>, Incorporated</w:t>
      </w:r>
      <w:r w:rsidRPr="000D6618">
        <w:rPr>
          <w:rFonts w:ascii="Gill Sans MT" w:eastAsia="Cabin" w:hAnsi="Gill Sans MT" w:cs="Cabin"/>
          <w:color w:val="000000"/>
        </w:rPr>
        <w:br/>
      </w:r>
      <w:proofErr w:type="spellStart"/>
      <w:r w:rsidRPr="000D6618">
        <w:rPr>
          <w:rFonts w:ascii="Gill Sans MT" w:hAnsi="Gill Sans MT"/>
          <w:color w:val="000000"/>
          <w:shd w:val="clear" w:color="auto" w:fill="FFFFFF"/>
        </w:rPr>
        <w:t>Synthax</w:t>
      </w:r>
      <w:proofErr w:type="spellEnd"/>
      <w:r w:rsidRPr="000D6618">
        <w:rPr>
          <w:rFonts w:ascii="Gill Sans MT" w:hAnsi="Gill Sans MT"/>
          <w:color w:val="000000"/>
          <w:shd w:val="clear" w:color="auto" w:fill="FFFFFF"/>
        </w:rPr>
        <w:t xml:space="preserve"> Inc. is the exclusive USA distributor for RME digital audio solutions, </w:t>
      </w:r>
      <w:proofErr w:type="spellStart"/>
      <w:r w:rsidRPr="000D6618">
        <w:rPr>
          <w:rFonts w:ascii="Gill Sans MT" w:hAnsi="Gill Sans MT"/>
          <w:color w:val="000000"/>
          <w:shd w:val="clear" w:color="auto" w:fill="FFFFFF"/>
        </w:rPr>
        <w:t>Digigram</w:t>
      </w:r>
      <w:proofErr w:type="spellEnd"/>
      <w:r w:rsidRPr="000D6618">
        <w:rPr>
          <w:rFonts w:ascii="Gill Sans MT" w:hAnsi="Gill Sans MT"/>
          <w:color w:val="000000"/>
          <w:shd w:val="clear" w:color="auto" w:fill="FFFFFF"/>
        </w:rPr>
        <w:t xml:space="preserve"> broadcast audio systems, </w:t>
      </w:r>
      <w:proofErr w:type="spellStart"/>
      <w:r w:rsidRPr="000D6618">
        <w:rPr>
          <w:rFonts w:ascii="Gill Sans MT" w:hAnsi="Gill Sans MT"/>
          <w:color w:val="000000"/>
          <w:shd w:val="clear" w:color="auto" w:fill="FFFFFF"/>
        </w:rPr>
        <w:t>Appsys</w:t>
      </w:r>
      <w:proofErr w:type="spellEnd"/>
      <w:r w:rsidRPr="000D6618">
        <w:rPr>
          <w:rFonts w:ascii="Gill Sans MT" w:hAnsi="Gill Sans MT"/>
          <w:color w:val="000000"/>
          <w:shd w:val="clear" w:color="auto" w:fill="FFFFFF"/>
        </w:rPr>
        <w:t xml:space="preserve"> digital audio tools, </w:t>
      </w:r>
      <w:proofErr w:type="spellStart"/>
      <w:r w:rsidRPr="000D6618">
        <w:rPr>
          <w:rFonts w:ascii="Gill Sans MT" w:hAnsi="Gill Sans MT"/>
          <w:color w:val="000000"/>
          <w:shd w:val="clear" w:color="auto" w:fill="FFFFFF"/>
        </w:rPr>
        <w:t>Ferrofish</w:t>
      </w:r>
      <w:proofErr w:type="spellEnd"/>
      <w:r w:rsidRPr="000D6618">
        <w:rPr>
          <w:rFonts w:ascii="Gill Sans MT" w:hAnsi="Gill Sans MT"/>
          <w:color w:val="000000"/>
          <w:shd w:val="clear" w:color="auto" w:fill="FFFFFF"/>
        </w:rPr>
        <w:t xml:space="preserve"> advanced audio applications, </w:t>
      </w:r>
      <w:proofErr w:type="spellStart"/>
      <w:r w:rsidRPr="000D6618">
        <w:rPr>
          <w:rFonts w:ascii="Gill Sans MT" w:hAnsi="Gill Sans MT"/>
          <w:color w:val="000000"/>
          <w:shd w:val="clear" w:color="auto" w:fill="FFFFFF"/>
        </w:rPr>
        <w:t>myMix</w:t>
      </w:r>
      <w:proofErr w:type="spellEnd"/>
      <w:r w:rsidRPr="000D6618">
        <w:rPr>
          <w:rFonts w:ascii="Gill Sans MT" w:hAnsi="Gill Sans MT"/>
          <w:color w:val="000000"/>
          <w:shd w:val="clear" w:color="auto" w:fill="FFFFFF"/>
        </w:rPr>
        <w:t xml:space="preserve"> personal monitoring systems and ALVA </w:t>
      </w:r>
      <w:proofErr w:type="spellStart"/>
      <w:r w:rsidRPr="000D6618">
        <w:rPr>
          <w:rFonts w:ascii="Gill Sans MT" w:hAnsi="Gill Sans MT"/>
          <w:color w:val="000000"/>
          <w:shd w:val="clear" w:color="auto" w:fill="FFFFFF"/>
        </w:rPr>
        <w:t>cableware</w:t>
      </w:r>
      <w:proofErr w:type="spellEnd"/>
      <w:r w:rsidRPr="000D6618">
        <w:rPr>
          <w:rFonts w:ascii="Gill Sans MT" w:hAnsi="Gill Sans MT"/>
          <w:color w:val="000000"/>
          <w:shd w:val="clear" w:color="auto" w:fill="FFFFFF"/>
        </w:rPr>
        <w:t xml:space="preserve">. </w:t>
      </w:r>
      <w:r w:rsidRPr="000D6618">
        <w:rPr>
          <w:rFonts w:ascii="Gill Sans MT" w:eastAsia="Cabin" w:hAnsi="Gill Sans MT" w:cs="Cabin"/>
          <w:color w:val="000000"/>
        </w:rPr>
        <w:t>We supply a nationwide network of dealers with these products for professional audio, broadcast, music industry, commercial audio, theater, military and government applications. For additional information, visit the company online at </w:t>
      </w:r>
      <w:hyperlink r:id="rId12">
        <w:r w:rsidRPr="000D6618">
          <w:rPr>
            <w:rFonts w:ascii="Gill Sans MT" w:eastAsia="Cabin" w:hAnsi="Gill Sans MT" w:cs="Cabin"/>
            <w:color w:val="0000FF"/>
            <w:u w:val="single"/>
          </w:rPr>
          <w:t>http://www.synthax.com</w:t>
        </w:r>
      </w:hyperlink>
      <w:r w:rsidRPr="000D6618">
        <w:rPr>
          <w:rFonts w:ascii="Gill Sans MT" w:eastAsia="Cabin" w:hAnsi="Gill Sans MT" w:cs="Cabin"/>
          <w:color w:val="000000"/>
        </w:rPr>
        <w:t>.</w:t>
      </w:r>
    </w:p>
    <w:p w14:paraId="2D8BBDD2" w14:textId="77777777" w:rsidR="00490AA6" w:rsidRPr="00FD4CE8" w:rsidRDefault="00490AA6" w:rsidP="00FD4CE8">
      <w:pPr>
        <w:spacing w:before="2" w:after="2"/>
        <w:rPr>
          <w:rFonts w:ascii="Gill Sans" w:hAnsi="Gill Sans" w:cs="Gill Sans MT"/>
          <w:b/>
        </w:rPr>
      </w:pPr>
    </w:p>
    <w:p w14:paraId="64FDFD9A" w14:textId="77777777" w:rsidR="00490AA6" w:rsidRDefault="00490AA6" w:rsidP="004615F1">
      <w:pPr>
        <w:pStyle w:val="Normal1"/>
        <w:spacing w:line="240" w:lineRule="auto"/>
        <w:rPr>
          <w:rFonts w:ascii="Gill Sans" w:eastAsia="Gill Sans" w:hAnsi="Gill Sans" w:cs="Gill Sans"/>
          <w:sz w:val="24"/>
          <w:szCs w:val="24"/>
        </w:rPr>
      </w:pPr>
    </w:p>
    <w:p w14:paraId="7EF6DCC6" w14:textId="77777777" w:rsidR="00490AA6" w:rsidRDefault="00490AA6" w:rsidP="004615F1">
      <w:pPr>
        <w:pStyle w:val="Normal1"/>
        <w:spacing w:line="240" w:lineRule="auto"/>
        <w:rPr>
          <w:rFonts w:ascii="Gill Sans" w:eastAsia="Gill Sans" w:hAnsi="Gill Sans" w:cs="Gill Sans"/>
          <w:b/>
          <w:sz w:val="24"/>
          <w:szCs w:val="24"/>
        </w:rPr>
      </w:pPr>
      <w:r>
        <w:rPr>
          <w:rFonts w:ascii="Gill Sans" w:eastAsia="Gill Sans" w:hAnsi="Gill Sans" w:cs="Gill Sans"/>
          <w:b/>
          <w:sz w:val="24"/>
          <w:szCs w:val="24"/>
        </w:rPr>
        <w:t>Media Contacts:</w:t>
      </w:r>
    </w:p>
    <w:p w14:paraId="5F80A458" w14:textId="77777777" w:rsidR="00490AA6" w:rsidRDefault="00490AA6" w:rsidP="004615F1">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Katie Kailus</w:t>
      </w:r>
    </w:p>
    <w:p w14:paraId="652DAD17" w14:textId="77777777" w:rsidR="00490AA6" w:rsidRDefault="00490AA6" w:rsidP="004615F1">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Public Relations</w:t>
      </w:r>
    </w:p>
    <w:p w14:paraId="2456457E" w14:textId="77777777" w:rsidR="00490AA6" w:rsidRDefault="00490AA6" w:rsidP="004615F1">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Hummingbird Media</w:t>
      </w:r>
    </w:p>
    <w:p w14:paraId="1CB4A919" w14:textId="77777777" w:rsidR="00490AA6" w:rsidRDefault="00490AA6" w:rsidP="004615F1">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+1 (630) 319-5226</w:t>
      </w:r>
    </w:p>
    <w:p w14:paraId="59C7F202" w14:textId="77777777" w:rsidR="00490AA6" w:rsidRDefault="00C40C29" w:rsidP="004615F1">
      <w:pPr>
        <w:pStyle w:val="Normal1"/>
        <w:spacing w:line="240" w:lineRule="auto"/>
        <w:rPr>
          <w:rFonts w:ascii="Gill Sans" w:eastAsia="Gill Sans" w:hAnsi="Gill Sans" w:cs="Gill Sans"/>
          <w:sz w:val="24"/>
          <w:szCs w:val="24"/>
        </w:rPr>
      </w:pPr>
      <w:hyperlink r:id="rId13" w:history="1">
        <w:r w:rsidR="007B2F4B" w:rsidRPr="006D7F0D">
          <w:rPr>
            <w:rStyle w:val="Hyperlink"/>
            <w:rFonts w:ascii="Gill Sans" w:eastAsia="Gill Sans" w:hAnsi="Gill Sans" w:cs="Gill Sans"/>
            <w:sz w:val="24"/>
            <w:szCs w:val="24"/>
          </w:rPr>
          <w:t>katie@hummingbirdmedia.com</w:t>
        </w:r>
      </w:hyperlink>
    </w:p>
    <w:p w14:paraId="669C0CF8" w14:textId="77777777" w:rsidR="007B2F4B" w:rsidRDefault="007B2F4B" w:rsidP="004615F1">
      <w:pPr>
        <w:pStyle w:val="Normal1"/>
        <w:spacing w:line="240" w:lineRule="auto"/>
        <w:rPr>
          <w:rFonts w:ascii="Gill Sans" w:eastAsia="Gill Sans" w:hAnsi="Gill Sans" w:cs="Gill Sans"/>
          <w:sz w:val="24"/>
          <w:szCs w:val="24"/>
        </w:rPr>
      </w:pPr>
    </w:p>
    <w:p w14:paraId="0BAA628F" w14:textId="77777777" w:rsidR="007B2F4B" w:rsidRDefault="007B2F4B" w:rsidP="007B2F4B">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 xml:space="preserve">Jeff </w:t>
      </w:r>
      <w:proofErr w:type="spellStart"/>
      <w:r>
        <w:rPr>
          <w:rFonts w:ascii="Gill Sans" w:eastAsia="Gill Sans" w:hAnsi="Gill Sans" w:cs="Gill Sans"/>
          <w:sz w:val="24"/>
          <w:szCs w:val="24"/>
        </w:rPr>
        <w:t>Touzeau</w:t>
      </w:r>
      <w:proofErr w:type="spellEnd"/>
    </w:p>
    <w:p w14:paraId="2293C0F9" w14:textId="77777777" w:rsidR="007B2F4B" w:rsidRDefault="007B2F4B" w:rsidP="007B2F4B">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Public Relations</w:t>
      </w:r>
    </w:p>
    <w:p w14:paraId="195ECCB4" w14:textId="77777777" w:rsidR="007B2F4B" w:rsidRDefault="007B2F4B" w:rsidP="007B2F4B">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Hummingbird Media</w:t>
      </w:r>
    </w:p>
    <w:p w14:paraId="64DFCA5D" w14:textId="77777777" w:rsidR="007B2F4B" w:rsidRDefault="007B2F4B" w:rsidP="007B2F4B">
      <w:pPr>
        <w:pStyle w:val="Normal1"/>
        <w:spacing w:line="240" w:lineRule="auto"/>
        <w:rPr>
          <w:rFonts w:ascii="Gill Sans" w:eastAsia="Gill Sans" w:hAnsi="Gill Sans" w:cs="Gill Sans"/>
          <w:sz w:val="24"/>
          <w:szCs w:val="24"/>
        </w:rPr>
      </w:pPr>
      <w:r>
        <w:rPr>
          <w:rFonts w:ascii="Gill Sans" w:eastAsia="Gill Sans" w:hAnsi="Gill Sans" w:cs="Gill Sans"/>
          <w:sz w:val="24"/>
          <w:szCs w:val="24"/>
        </w:rPr>
        <w:t>+1 (914) 602 2913</w:t>
      </w:r>
    </w:p>
    <w:p w14:paraId="78633BBB" w14:textId="77777777" w:rsidR="007B2F4B" w:rsidRPr="000A7F5A" w:rsidRDefault="007B2F4B" w:rsidP="004615F1">
      <w:pPr>
        <w:pStyle w:val="Normal1"/>
        <w:spacing w:line="240" w:lineRule="auto"/>
        <w:rPr>
          <w:rStyle w:val="Hyperlink"/>
        </w:rPr>
      </w:pPr>
      <w:r>
        <w:rPr>
          <w:rFonts w:ascii="Gill Sans" w:eastAsia="Gill Sans" w:hAnsi="Gill Sans" w:cs="Gill Sans"/>
          <w:sz w:val="24"/>
          <w:szCs w:val="24"/>
        </w:rPr>
        <w:t>jeff@hummingbirdmedia.com</w:t>
      </w:r>
    </w:p>
    <w:sectPr w:rsidR="007B2F4B" w:rsidRPr="000A7F5A" w:rsidSect="00490AA6">
      <w:headerReference w:type="first" r:id="rId14"/>
      <w:pgSz w:w="12240" w:h="15840"/>
      <w:pgMar w:top="1440" w:right="117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CFF5B" w14:textId="77777777" w:rsidR="00C40C29" w:rsidRDefault="00C40C29" w:rsidP="00490AA6">
      <w:r>
        <w:separator/>
      </w:r>
    </w:p>
  </w:endnote>
  <w:endnote w:type="continuationSeparator" w:id="0">
    <w:p w14:paraId="1C610DFD" w14:textId="77777777" w:rsidR="00C40C29" w:rsidRDefault="00C40C29" w:rsidP="0049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館ᆫ"/>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w:altName w:val="﷽﷽﷽﷽﷽﷽﷽﷽s"/>
    <w:panose1 w:val="020B0502020104020203"/>
    <w:charset w:val="B1"/>
    <w:family w:val="swiss"/>
    <w:pitch w:val="variable"/>
    <w:sig w:usb0="80002A67" w:usb1="00000000" w:usb2="00000000" w:usb3="00000000" w:csb0="000001F7" w:csb1="00000000"/>
  </w:font>
  <w:font w:name="Cabin">
    <w:altName w:val="﷽﷽﷽﷽﷽﷽㺍ꁧĝ駰đ怀"/>
    <w:panose1 w:val="00000500000000000000"/>
    <w:charset w:val="4D"/>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BB0C2" w14:textId="77777777" w:rsidR="00C40C29" w:rsidRDefault="00C40C29" w:rsidP="00490AA6">
      <w:r>
        <w:separator/>
      </w:r>
    </w:p>
  </w:footnote>
  <w:footnote w:type="continuationSeparator" w:id="0">
    <w:p w14:paraId="0A6F0244" w14:textId="77777777" w:rsidR="00C40C29" w:rsidRDefault="00C40C29" w:rsidP="0049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3D93D" w14:textId="77777777" w:rsidR="004259CA" w:rsidRDefault="004259CA" w:rsidP="00490AA6">
    <w:pPr>
      <w:pStyle w:val="Header"/>
      <w:tabs>
        <w:tab w:val="clear" w:pos="9360"/>
      </w:tabs>
      <w:rPr>
        <w:rFonts w:ascii="Gill Sans MT" w:hAnsi="Gill Sans MT"/>
        <w:b/>
        <w:color w:val="808080"/>
        <w:sz w:val="28"/>
      </w:rPr>
    </w:pPr>
    <w:r w:rsidRPr="00AD3547">
      <w:rPr>
        <w:rFonts w:ascii="Gill Sans MT" w:hAnsi="Gill Sans MT"/>
        <w:b/>
        <w:color w:val="808080"/>
        <w:sz w:val="28"/>
      </w:rPr>
      <w:t xml:space="preserve">PRESS RELEASE </w:t>
    </w:r>
    <w:r>
      <w:rPr>
        <w:rFonts w:ascii="Gill Sans MT" w:hAnsi="Gill Sans MT"/>
        <w:b/>
        <w:color w:val="808080"/>
        <w:sz w:val="28"/>
      </w:rPr>
      <w:tab/>
    </w:r>
    <w:r>
      <w:rPr>
        <w:rFonts w:ascii="Gill Sans MT" w:hAnsi="Gill Sans MT"/>
        <w:b/>
        <w:color w:val="808080"/>
        <w:sz w:val="28"/>
      </w:rPr>
      <w:tab/>
    </w:r>
    <w:r>
      <w:rPr>
        <w:rFonts w:ascii="Gill Sans MT" w:hAnsi="Gill Sans MT"/>
        <w:b/>
        <w:color w:val="808080"/>
        <w:sz w:val="28"/>
      </w:rPr>
      <w:tab/>
    </w:r>
    <w:r>
      <w:rPr>
        <w:rFonts w:ascii="Gill Sans MT" w:hAnsi="Gill Sans MT"/>
        <w:b/>
        <w:color w:val="808080"/>
        <w:sz w:val="28"/>
      </w:rPr>
      <w:tab/>
    </w:r>
    <w:r>
      <w:rPr>
        <w:rFonts w:ascii="Gill Sans MT" w:hAnsi="Gill Sans MT"/>
        <w:b/>
        <w:noProof/>
        <w:color w:val="808080"/>
        <w:sz w:val="28"/>
        <w:lang w:val="en-US" w:eastAsia="en-US"/>
      </w:rPr>
      <w:drawing>
        <wp:inline distT="0" distB="0" distL="0" distR="0" wp14:anchorId="69B685BA" wp14:editId="1A3531AD">
          <wp:extent cx="1981200" cy="423545"/>
          <wp:effectExtent l="0" t="0" r="0" b="8255"/>
          <wp:docPr id="1" name="Picture 1" descr="ferrofi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rofis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3545"/>
                  </a:xfrm>
                  <a:prstGeom prst="rect">
                    <a:avLst/>
                  </a:prstGeom>
                  <a:noFill/>
                  <a:ln>
                    <a:noFill/>
                  </a:ln>
                </pic:spPr>
              </pic:pic>
            </a:graphicData>
          </a:graphic>
        </wp:inline>
      </w:drawing>
    </w:r>
  </w:p>
  <w:p w14:paraId="4B31D745" w14:textId="77777777" w:rsidR="004259CA" w:rsidRPr="00AD3547" w:rsidRDefault="004259CA" w:rsidP="00490AA6">
    <w:pPr>
      <w:pStyle w:val="Header"/>
      <w:tabs>
        <w:tab w:val="clear" w:pos="9360"/>
      </w:tabs>
      <w:rPr>
        <w:rFonts w:ascii="Gill Sans MT" w:hAnsi="Gill Sans MT"/>
        <w:b/>
        <w:color w:val="808080"/>
        <w:sz w:val="28"/>
      </w:rPr>
    </w:pPr>
    <w:r>
      <w:rPr>
        <w:rFonts w:ascii="Gill Sans MT" w:hAnsi="Gill Sans MT"/>
        <w:b/>
        <w:color w:val="808080"/>
        <w:sz w:val="28"/>
      </w:rPr>
      <w:tab/>
    </w:r>
    <w:r>
      <w:rPr>
        <w:rFonts w:ascii="Gill Sans MT" w:hAnsi="Gill Sans MT"/>
        <w:b/>
        <w:color w:val="808080"/>
        <w:sz w:val="28"/>
      </w:rPr>
      <w:tab/>
    </w:r>
    <w:r>
      <w:rPr>
        <w:rFonts w:ascii="Gill Sans MT" w:hAnsi="Gill Sans MT"/>
        <w:b/>
        <w:color w:val="808080"/>
        <w:sz w:val="28"/>
      </w:rPr>
      <w:tab/>
      <w:t xml:space="preserve">     </w:t>
    </w:r>
  </w:p>
  <w:p w14:paraId="521C514D" w14:textId="77777777" w:rsidR="004259CA" w:rsidRDefault="004259CA" w:rsidP="0049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9020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C2A1C1D"/>
    <w:multiLevelType w:val="hybridMultilevel"/>
    <w:tmpl w:val="314C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1751F"/>
    <w:multiLevelType w:val="hybridMultilevel"/>
    <w:tmpl w:val="B6649518"/>
    <w:lvl w:ilvl="0" w:tplc="F9664BFE">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5A2"/>
    <w:rsid w:val="000303F4"/>
    <w:rsid w:val="00034F00"/>
    <w:rsid w:val="0005229A"/>
    <w:rsid w:val="00053C7D"/>
    <w:rsid w:val="000557DA"/>
    <w:rsid w:val="00063E99"/>
    <w:rsid w:val="00075705"/>
    <w:rsid w:val="000825D6"/>
    <w:rsid w:val="00094ED0"/>
    <w:rsid w:val="00096197"/>
    <w:rsid w:val="000A3AE3"/>
    <w:rsid w:val="000A7F5A"/>
    <w:rsid w:val="000C13A4"/>
    <w:rsid w:val="000C27BC"/>
    <w:rsid w:val="000C3250"/>
    <w:rsid w:val="000C66A4"/>
    <w:rsid w:val="000C7900"/>
    <w:rsid w:val="000C7D50"/>
    <w:rsid w:val="000D31A4"/>
    <w:rsid w:val="000D6618"/>
    <w:rsid w:val="000D7715"/>
    <w:rsid w:val="000E5DB1"/>
    <w:rsid w:val="000F4176"/>
    <w:rsid w:val="000F749F"/>
    <w:rsid w:val="00100431"/>
    <w:rsid w:val="00103AA3"/>
    <w:rsid w:val="0011490B"/>
    <w:rsid w:val="0013262F"/>
    <w:rsid w:val="00150980"/>
    <w:rsid w:val="00165F52"/>
    <w:rsid w:val="00177593"/>
    <w:rsid w:val="0018429C"/>
    <w:rsid w:val="00197045"/>
    <w:rsid w:val="001A4695"/>
    <w:rsid w:val="001B2B25"/>
    <w:rsid w:val="001C1ED7"/>
    <w:rsid w:val="001C47A0"/>
    <w:rsid w:val="001C59FA"/>
    <w:rsid w:val="001F331C"/>
    <w:rsid w:val="001F6FF3"/>
    <w:rsid w:val="00201E0F"/>
    <w:rsid w:val="00207825"/>
    <w:rsid w:val="00225B63"/>
    <w:rsid w:val="00225FA6"/>
    <w:rsid w:val="00226CCE"/>
    <w:rsid w:val="0023047E"/>
    <w:rsid w:val="00233E44"/>
    <w:rsid w:val="002403CC"/>
    <w:rsid w:val="00241AEA"/>
    <w:rsid w:val="0024623A"/>
    <w:rsid w:val="0025367C"/>
    <w:rsid w:val="002723A7"/>
    <w:rsid w:val="00272D87"/>
    <w:rsid w:val="00276633"/>
    <w:rsid w:val="002A00E9"/>
    <w:rsid w:val="002A10FD"/>
    <w:rsid w:val="002A1CF2"/>
    <w:rsid w:val="002A57AA"/>
    <w:rsid w:val="002A5838"/>
    <w:rsid w:val="002B399C"/>
    <w:rsid w:val="002B44D4"/>
    <w:rsid w:val="002C7BCD"/>
    <w:rsid w:val="002D6639"/>
    <w:rsid w:val="002D70BA"/>
    <w:rsid w:val="002E36F5"/>
    <w:rsid w:val="002E47F1"/>
    <w:rsid w:val="002E78C7"/>
    <w:rsid w:val="0030613C"/>
    <w:rsid w:val="003142D2"/>
    <w:rsid w:val="00322779"/>
    <w:rsid w:val="003274F1"/>
    <w:rsid w:val="00327B61"/>
    <w:rsid w:val="0036355B"/>
    <w:rsid w:val="00365851"/>
    <w:rsid w:val="0037255C"/>
    <w:rsid w:val="00386EE8"/>
    <w:rsid w:val="0039508B"/>
    <w:rsid w:val="003A2603"/>
    <w:rsid w:val="003C0981"/>
    <w:rsid w:val="003C1CBF"/>
    <w:rsid w:val="003F521D"/>
    <w:rsid w:val="00406BFD"/>
    <w:rsid w:val="00414AA5"/>
    <w:rsid w:val="00415252"/>
    <w:rsid w:val="00415423"/>
    <w:rsid w:val="004259CA"/>
    <w:rsid w:val="00444D24"/>
    <w:rsid w:val="00447474"/>
    <w:rsid w:val="00450CB1"/>
    <w:rsid w:val="004615F1"/>
    <w:rsid w:val="00467BB2"/>
    <w:rsid w:val="00490AA6"/>
    <w:rsid w:val="004920E6"/>
    <w:rsid w:val="00495FA2"/>
    <w:rsid w:val="00496149"/>
    <w:rsid w:val="004A05D4"/>
    <w:rsid w:val="004A589C"/>
    <w:rsid w:val="004C0305"/>
    <w:rsid w:val="004C094B"/>
    <w:rsid w:val="004C1A26"/>
    <w:rsid w:val="004D50AB"/>
    <w:rsid w:val="004E0AC0"/>
    <w:rsid w:val="004E34D8"/>
    <w:rsid w:val="004F3B9D"/>
    <w:rsid w:val="004F6C53"/>
    <w:rsid w:val="004F7D31"/>
    <w:rsid w:val="00501D23"/>
    <w:rsid w:val="005126E1"/>
    <w:rsid w:val="005149C4"/>
    <w:rsid w:val="00524379"/>
    <w:rsid w:val="00525ED0"/>
    <w:rsid w:val="005319F9"/>
    <w:rsid w:val="00532B2C"/>
    <w:rsid w:val="00552C7D"/>
    <w:rsid w:val="00557F64"/>
    <w:rsid w:val="005603BB"/>
    <w:rsid w:val="00563445"/>
    <w:rsid w:val="00563A3C"/>
    <w:rsid w:val="0057188D"/>
    <w:rsid w:val="005720D1"/>
    <w:rsid w:val="00573CD4"/>
    <w:rsid w:val="00581998"/>
    <w:rsid w:val="005A31CC"/>
    <w:rsid w:val="005D5975"/>
    <w:rsid w:val="005E5D8A"/>
    <w:rsid w:val="005E7231"/>
    <w:rsid w:val="005F45FC"/>
    <w:rsid w:val="00603285"/>
    <w:rsid w:val="00617A32"/>
    <w:rsid w:val="00622AD4"/>
    <w:rsid w:val="00623821"/>
    <w:rsid w:val="006318B2"/>
    <w:rsid w:val="00642F3D"/>
    <w:rsid w:val="00643B23"/>
    <w:rsid w:val="006473BE"/>
    <w:rsid w:val="006727A7"/>
    <w:rsid w:val="006956DB"/>
    <w:rsid w:val="006A06A5"/>
    <w:rsid w:val="006C1B75"/>
    <w:rsid w:val="006E3B19"/>
    <w:rsid w:val="006F1D13"/>
    <w:rsid w:val="00735596"/>
    <w:rsid w:val="00783D20"/>
    <w:rsid w:val="007A62A4"/>
    <w:rsid w:val="007B062F"/>
    <w:rsid w:val="007B0923"/>
    <w:rsid w:val="007B2F4B"/>
    <w:rsid w:val="007C6490"/>
    <w:rsid w:val="007D0668"/>
    <w:rsid w:val="00812B35"/>
    <w:rsid w:val="00816995"/>
    <w:rsid w:val="00826027"/>
    <w:rsid w:val="00854440"/>
    <w:rsid w:val="0086389F"/>
    <w:rsid w:val="00870CA9"/>
    <w:rsid w:val="00870D87"/>
    <w:rsid w:val="0087435D"/>
    <w:rsid w:val="00875731"/>
    <w:rsid w:val="008903E6"/>
    <w:rsid w:val="00891241"/>
    <w:rsid w:val="00892DB3"/>
    <w:rsid w:val="00897826"/>
    <w:rsid w:val="008A319A"/>
    <w:rsid w:val="008A5D8A"/>
    <w:rsid w:val="008C17E5"/>
    <w:rsid w:val="008C50D5"/>
    <w:rsid w:val="008C6E10"/>
    <w:rsid w:val="008D1C4D"/>
    <w:rsid w:val="00913BF0"/>
    <w:rsid w:val="00924C4A"/>
    <w:rsid w:val="00931BEE"/>
    <w:rsid w:val="00936E54"/>
    <w:rsid w:val="0094352A"/>
    <w:rsid w:val="00944FF4"/>
    <w:rsid w:val="00945759"/>
    <w:rsid w:val="00946657"/>
    <w:rsid w:val="00961CC1"/>
    <w:rsid w:val="009666CE"/>
    <w:rsid w:val="009710B7"/>
    <w:rsid w:val="0097314C"/>
    <w:rsid w:val="009846D0"/>
    <w:rsid w:val="00985078"/>
    <w:rsid w:val="0098554D"/>
    <w:rsid w:val="00996DDD"/>
    <w:rsid w:val="009B070E"/>
    <w:rsid w:val="009B1E34"/>
    <w:rsid w:val="009B52AF"/>
    <w:rsid w:val="009B618B"/>
    <w:rsid w:val="009C2A54"/>
    <w:rsid w:val="009C342F"/>
    <w:rsid w:val="009F06E5"/>
    <w:rsid w:val="009F0808"/>
    <w:rsid w:val="009F357F"/>
    <w:rsid w:val="009F4A01"/>
    <w:rsid w:val="00A11315"/>
    <w:rsid w:val="00A12476"/>
    <w:rsid w:val="00A16224"/>
    <w:rsid w:val="00A25492"/>
    <w:rsid w:val="00A371A4"/>
    <w:rsid w:val="00A80919"/>
    <w:rsid w:val="00A9259F"/>
    <w:rsid w:val="00AB0732"/>
    <w:rsid w:val="00AB32E2"/>
    <w:rsid w:val="00AB7084"/>
    <w:rsid w:val="00AB7A50"/>
    <w:rsid w:val="00AC2AD7"/>
    <w:rsid w:val="00AD040B"/>
    <w:rsid w:val="00AE1E4D"/>
    <w:rsid w:val="00AF015E"/>
    <w:rsid w:val="00B15926"/>
    <w:rsid w:val="00B17B06"/>
    <w:rsid w:val="00B17FE9"/>
    <w:rsid w:val="00B36997"/>
    <w:rsid w:val="00B41571"/>
    <w:rsid w:val="00B54276"/>
    <w:rsid w:val="00B7060A"/>
    <w:rsid w:val="00B716A2"/>
    <w:rsid w:val="00B87749"/>
    <w:rsid w:val="00BA0C54"/>
    <w:rsid w:val="00BA2FC6"/>
    <w:rsid w:val="00BA60B8"/>
    <w:rsid w:val="00BB28AF"/>
    <w:rsid w:val="00BB7A77"/>
    <w:rsid w:val="00BC03DF"/>
    <w:rsid w:val="00BC2A1D"/>
    <w:rsid w:val="00BD568F"/>
    <w:rsid w:val="00BE7693"/>
    <w:rsid w:val="00BF7389"/>
    <w:rsid w:val="00C001BD"/>
    <w:rsid w:val="00C0751B"/>
    <w:rsid w:val="00C07A2B"/>
    <w:rsid w:val="00C40C29"/>
    <w:rsid w:val="00C45074"/>
    <w:rsid w:val="00C45D9D"/>
    <w:rsid w:val="00C611DC"/>
    <w:rsid w:val="00C840E2"/>
    <w:rsid w:val="00CC6567"/>
    <w:rsid w:val="00CD3F87"/>
    <w:rsid w:val="00CD6DA9"/>
    <w:rsid w:val="00CE48E0"/>
    <w:rsid w:val="00D052BB"/>
    <w:rsid w:val="00D05446"/>
    <w:rsid w:val="00D143E0"/>
    <w:rsid w:val="00D2599C"/>
    <w:rsid w:val="00D31A97"/>
    <w:rsid w:val="00D446FC"/>
    <w:rsid w:val="00D63E16"/>
    <w:rsid w:val="00D82BB9"/>
    <w:rsid w:val="00D907A3"/>
    <w:rsid w:val="00DC5EB7"/>
    <w:rsid w:val="00DC6935"/>
    <w:rsid w:val="00DC6CE1"/>
    <w:rsid w:val="00DD2A35"/>
    <w:rsid w:val="00DD75C3"/>
    <w:rsid w:val="00DE0A9A"/>
    <w:rsid w:val="00DE2D0E"/>
    <w:rsid w:val="00DE4FE5"/>
    <w:rsid w:val="00DE69D6"/>
    <w:rsid w:val="00DF4204"/>
    <w:rsid w:val="00E01192"/>
    <w:rsid w:val="00E06CDB"/>
    <w:rsid w:val="00E10736"/>
    <w:rsid w:val="00E113E6"/>
    <w:rsid w:val="00E121D8"/>
    <w:rsid w:val="00E2097E"/>
    <w:rsid w:val="00E21E74"/>
    <w:rsid w:val="00E272E1"/>
    <w:rsid w:val="00E35064"/>
    <w:rsid w:val="00E611C0"/>
    <w:rsid w:val="00E6234B"/>
    <w:rsid w:val="00E6348D"/>
    <w:rsid w:val="00E741BA"/>
    <w:rsid w:val="00E76DFA"/>
    <w:rsid w:val="00E92B10"/>
    <w:rsid w:val="00EA4ADA"/>
    <w:rsid w:val="00EB78E7"/>
    <w:rsid w:val="00EC15D9"/>
    <w:rsid w:val="00EC253C"/>
    <w:rsid w:val="00EC4DB0"/>
    <w:rsid w:val="00ED25CA"/>
    <w:rsid w:val="00ED29C3"/>
    <w:rsid w:val="00ED5F3D"/>
    <w:rsid w:val="00EF1166"/>
    <w:rsid w:val="00F04C40"/>
    <w:rsid w:val="00F06E10"/>
    <w:rsid w:val="00F150D0"/>
    <w:rsid w:val="00F20781"/>
    <w:rsid w:val="00F40CCA"/>
    <w:rsid w:val="00F42085"/>
    <w:rsid w:val="00F54AFC"/>
    <w:rsid w:val="00F54F43"/>
    <w:rsid w:val="00F65C7F"/>
    <w:rsid w:val="00F71FAA"/>
    <w:rsid w:val="00F74449"/>
    <w:rsid w:val="00F878D7"/>
    <w:rsid w:val="00FA7058"/>
    <w:rsid w:val="00FB184A"/>
    <w:rsid w:val="00FB450A"/>
    <w:rsid w:val="00FC05A2"/>
    <w:rsid w:val="00FC1DF0"/>
    <w:rsid w:val="00FD1569"/>
    <w:rsid w:val="00FD1B0A"/>
    <w:rsid w:val="00FD4CE8"/>
    <w:rsid w:val="00FE3528"/>
    <w:rsid w:val="00FE4CF4"/>
    <w:rsid w:val="00FE7D9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A0FD06"/>
  <w15:docId w15:val="{31E31B84-24D6-904A-8CD8-965D181A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F0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D3D59"/>
    <w:pPr>
      <w:spacing w:after="200"/>
      <w:ind w:left="720"/>
      <w:contextualSpacing/>
    </w:pPr>
    <w:rPr>
      <w:rFonts w:ascii="Arial" w:hAnsi="Arial"/>
      <w:szCs w:val="20"/>
      <w:lang w:val="en-GB" w:eastAsia="ja-JP"/>
    </w:rPr>
  </w:style>
  <w:style w:type="paragraph" w:customStyle="1" w:styleId="textetitrepage">
    <w:name w:val="texte_titre_page"/>
    <w:basedOn w:val="Normal"/>
    <w:rsid w:val="00BE5C6D"/>
    <w:pPr>
      <w:spacing w:before="100" w:beforeAutospacing="1" w:after="100" w:afterAutospacing="1"/>
    </w:pPr>
    <w:rPr>
      <w:rFonts w:ascii="Times" w:hAnsi="Times"/>
      <w:sz w:val="20"/>
      <w:szCs w:val="20"/>
      <w:lang w:val="en-GB"/>
    </w:rPr>
  </w:style>
  <w:style w:type="character" w:customStyle="1" w:styleId="notranslate">
    <w:name w:val="notranslate"/>
    <w:basedOn w:val="DefaultParagraphFont"/>
    <w:rsid w:val="00BE5C6D"/>
  </w:style>
  <w:style w:type="paragraph" w:customStyle="1" w:styleId="soustitre">
    <w:name w:val="soustitre"/>
    <w:basedOn w:val="Normal"/>
    <w:rsid w:val="00BE5C6D"/>
    <w:pPr>
      <w:spacing w:before="100" w:beforeAutospacing="1" w:after="100" w:afterAutospacing="1"/>
    </w:pPr>
    <w:rPr>
      <w:rFonts w:ascii="Times" w:hAnsi="Times"/>
      <w:sz w:val="20"/>
      <w:szCs w:val="20"/>
      <w:lang w:val="en-GB"/>
    </w:rPr>
  </w:style>
  <w:style w:type="paragraph" w:customStyle="1" w:styleId="texteintrogris">
    <w:name w:val="texte_intro_gris"/>
    <w:basedOn w:val="Normal"/>
    <w:rsid w:val="00BE5C6D"/>
    <w:pPr>
      <w:spacing w:before="100" w:beforeAutospacing="1" w:after="100" w:afterAutospacing="1"/>
    </w:pPr>
    <w:rPr>
      <w:rFonts w:ascii="Times" w:hAnsi="Times"/>
      <w:sz w:val="20"/>
      <w:szCs w:val="20"/>
      <w:lang w:val="en-GB"/>
    </w:rPr>
  </w:style>
  <w:style w:type="character" w:styleId="Strong">
    <w:name w:val="Strong"/>
    <w:uiPriority w:val="22"/>
    <w:qFormat/>
    <w:rsid w:val="00BE5C6D"/>
    <w:rPr>
      <w:b/>
      <w:bCs/>
    </w:rPr>
  </w:style>
  <w:style w:type="character" w:styleId="Emphasis">
    <w:name w:val="Emphasis"/>
    <w:uiPriority w:val="20"/>
    <w:qFormat/>
    <w:rsid w:val="00965EE0"/>
    <w:rPr>
      <w:i/>
      <w:iCs/>
    </w:rPr>
  </w:style>
  <w:style w:type="character" w:customStyle="1" w:styleId="hps">
    <w:name w:val="hps"/>
    <w:basedOn w:val="DefaultParagraphFont"/>
    <w:rsid w:val="00612EC7"/>
  </w:style>
  <w:style w:type="paragraph" w:styleId="NormalWeb">
    <w:name w:val="Normal (Web)"/>
    <w:basedOn w:val="Normal"/>
    <w:uiPriority w:val="99"/>
    <w:unhideWhenUsed/>
    <w:rsid w:val="00A74F8C"/>
    <w:pPr>
      <w:spacing w:before="100" w:beforeAutospacing="1" w:after="100" w:afterAutospacing="1"/>
    </w:pPr>
    <w:rPr>
      <w:rFonts w:ascii="Times" w:hAnsi="Times"/>
      <w:sz w:val="20"/>
      <w:szCs w:val="20"/>
      <w:lang w:val="en-GB"/>
    </w:rPr>
  </w:style>
  <w:style w:type="character" w:styleId="Hyperlink">
    <w:name w:val="Hyperlink"/>
    <w:uiPriority w:val="99"/>
    <w:unhideWhenUsed/>
    <w:rsid w:val="00A74F8C"/>
    <w:rPr>
      <w:color w:val="0000FF"/>
      <w:u w:val="single"/>
    </w:rPr>
  </w:style>
  <w:style w:type="character" w:customStyle="1" w:styleId="plainlinks">
    <w:name w:val="plainlinks"/>
    <w:basedOn w:val="DefaultParagraphFont"/>
    <w:rsid w:val="00A74F8C"/>
  </w:style>
  <w:style w:type="character" w:customStyle="1" w:styleId="geo-dec">
    <w:name w:val="geo-dec"/>
    <w:basedOn w:val="DefaultParagraphFont"/>
    <w:rsid w:val="00A74F8C"/>
  </w:style>
  <w:style w:type="paragraph" w:styleId="BalloonText">
    <w:name w:val="Balloon Text"/>
    <w:basedOn w:val="Normal"/>
    <w:link w:val="BalloonTextChar"/>
    <w:uiPriority w:val="99"/>
    <w:semiHidden/>
    <w:unhideWhenUsed/>
    <w:rsid w:val="00A74F8C"/>
    <w:rPr>
      <w:rFonts w:ascii="Lucida Grande" w:hAnsi="Lucida Grande"/>
      <w:sz w:val="18"/>
      <w:szCs w:val="18"/>
    </w:rPr>
  </w:style>
  <w:style w:type="character" w:customStyle="1" w:styleId="BalloonTextChar">
    <w:name w:val="Balloon Text Char"/>
    <w:link w:val="BalloonText"/>
    <w:uiPriority w:val="99"/>
    <w:semiHidden/>
    <w:rsid w:val="00A74F8C"/>
    <w:rPr>
      <w:rFonts w:ascii="Lucida Grande" w:hAnsi="Lucida Grande" w:cs="Lucida Grande"/>
      <w:sz w:val="18"/>
      <w:szCs w:val="18"/>
    </w:rPr>
  </w:style>
  <w:style w:type="character" w:styleId="CommentReference">
    <w:name w:val="annotation reference"/>
    <w:uiPriority w:val="99"/>
    <w:semiHidden/>
    <w:unhideWhenUsed/>
    <w:rsid w:val="00A954E3"/>
    <w:rPr>
      <w:sz w:val="16"/>
      <w:szCs w:val="16"/>
    </w:rPr>
  </w:style>
  <w:style w:type="paragraph" w:styleId="CommentText">
    <w:name w:val="annotation text"/>
    <w:basedOn w:val="Normal"/>
    <w:link w:val="CommentTextChar"/>
    <w:uiPriority w:val="99"/>
    <w:semiHidden/>
    <w:unhideWhenUsed/>
    <w:rsid w:val="00A954E3"/>
    <w:pPr>
      <w:spacing w:after="200"/>
    </w:pPr>
    <w:rPr>
      <w:rFonts w:ascii="Arial" w:hAnsi="Arial"/>
      <w:sz w:val="20"/>
      <w:szCs w:val="20"/>
      <w:lang w:val="en-GB" w:eastAsia="ja-JP"/>
    </w:rPr>
  </w:style>
  <w:style w:type="character" w:customStyle="1" w:styleId="CommentTextChar">
    <w:name w:val="Comment Text Char"/>
    <w:link w:val="CommentText"/>
    <w:uiPriority w:val="99"/>
    <w:semiHidden/>
    <w:rsid w:val="00A954E3"/>
    <w:rPr>
      <w:rFonts w:ascii="Arial" w:hAnsi="Arial"/>
    </w:rPr>
  </w:style>
  <w:style w:type="paragraph" w:styleId="CommentSubject">
    <w:name w:val="annotation subject"/>
    <w:basedOn w:val="CommentText"/>
    <w:next w:val="CommentText"/>
    <w:link w:val="CommentSubjectChar"/>
    <w:uiPriority w:val="99"/>
    <w:semiHidden/>
    <w:unhideWhenUsed/>
    <w:rsid w:val="00A954E3"/>
    <w:rPr>
      <w:b/>
      <w:bCs/>
    </w:rPr>
  </w:style>
  <w:style w:type="character" w:customStyle="1" w:styleId="CommentSubjectChar">
    <w:name w:val="Comment Subject Char"/>
    <w:link w:val="CommentSubject"/>
    <w:uiPriority w:val="99"/>
    <w:semiHidden/>
    <w:rsid w:val="00A954E3"/>
    <w:rPr>
      <w:rFonts w:ascii="Arial" w:hAnsi="Arial"/>
      <w:b/>
      <w:bCs/>
    </w:rPr>
  </w:style>
  <w:style w:type="paragraph" w:customStyle="1" w:styleId="MediumGrid21">
    <w:name w:val="Medium Grid 21"/>
    <w:rsid w:val="00F4664B"/>
    <w:pPr>
      <w:tabs>
        <w:tab w:val="left" w:pos="720"/>
      </w:tabs>
      <w:suppressAutoHyphens/>
    </w:pPr>
    <w:rPr>
      <w:rFonts w:ascii="Calibri" w:hAnsi="Calibri" w:cs="Calibri"/>
      <w:sz w:val="22"/>
      <w:szCs w:val="22"/>
    </w:rPr>
  </w:style>
  <w:style w:type="paragraph" w:styleId="Header">
    <w:name w:val="header"/>
    <w:basedOn w:val="Normal"/>
    <w:link w:val="HeaderChar"/>
    <w:uiPriority w:val="99"/>
    <w:unhideWhenUsed/>
    <w:rsid w:val="00C83001"/>
    <w:pPr>
      <w:tabs>
        <w:tab w:val="center" w:pos="4680"/>
        <w:tab w:val="right" w:pos="9360"/>
      </w:tabs>
    </w:pPr>
    <w:rPr>
      <w:rFonts w:ascii="Arial" w:hAnsi="Arial"/>
      <w:szCs w:val="20"/>
      <w:lang w:val="en-GB" w:eastAsia="ja-JP"/>
    </w:rPr>
  </w:style>
  <w:style w:type="character" w:customStyle="1" w:styleId="HeaderChar">
    <w:name w:val="Header Char"/>
    <w:link w:val="Header"/>
    <w:uiPriority w:val="99"/>
    <w:rsid w:val="00C83001"/>
    <w:rPr>
      <w:rFonts w:ascii="Arial" w:hAnsi="Arial"/>
      <w:sz w:val="24"/>
    </w:rPr>
  </w:style>
  <w:style w:type="paragraph" w:styleId="Footer">
    <w:name w:val="footer"/>
    <w:basedOn w:val="Normal"/>
    <w:link w:val="FooterChar"/>
    <w:uiPriority w:val="99"/>
    <w:unhideWhenUsed/>
    <w:rsid w:val="00C83001"/>
    <w:pPr>
      <w:tabs>
        <w:tab w:val="center" w:pos="4680"/>
        <w:tab w:val="right" w:pos="9360"/>
      </w:tabs>
    </w:pPr>
    <w:rPr>
      <w:rFonts w:ascii="Arial" w:hAnsi="Arial"/>
      <w:szCs w:val="20"/>
      <w:lang w:val="en-GB" w:eastAsia="ja-JP"/>
    </w:rPr>
  </w:style>
  <w:style w:type="character" w:customStyle="1" w:styleId="FooterChar">
    <w:name w:val="Footer Char"/>
    <w:link w:val="Footer"/>
    <w:uiPriority w:val="99"/>
    <w:rsid w:val="00C83001"/>
    <w:rPr>
      <w:rFonts w:ascii="Arial" w:hAnsi="Arial"/>
      <w:sz w:val="24"/>
    </w:rPr>
  </w:style>
  <w:style w:type="character" w:customStyle="1" w:styleId="usercontent">
    <w:name w:val="usercontent"/>
    <w:basedOn w:val="DefaultParagraphFont"/>
    <w:rsid w:val="00F42907"/>
  </w:style>
  <w:style w:type="table" w:styleId="TableGrid">
    <w:name w:val="Table Grid"/>
    <w:basedOn w:val="TableNormal"/>
    <w:uiPriority w:val="59"/>
    <w:rsid w:val="00F4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543E0"/>
    <w:pPr>
      <w:spacing w:before="100" w:beforeAutospacing="1" w:after="115"/>
    </w:pPr>
    <w:rPr>
      <w:color w:val="000000"/>
      <w:lang w:val="it-IT" w:eastAsia="it-IT"/>
    </w:rPr>
  </w:style>
  <w:style w:type="character" w:customStyle="1" w:styleId="apple-converted-space">
    <w:name w:val="apple-converted-space"/>
    <w:basedOn w:val="DefaultParagraphFont"/>
    <w:rsid w:val="00BD510B"/>
  </w:style>
  <w:style w:type="paragraph" w:customStyle="1" w:styleId="introduction">
    <w:name w:val="introduction"/>
    <w:basedOn w:val="Normal"/>
    <w:rsid w:val="00304641"/>
    <w:pPr>
      <w:spacing w:before="100" w:beforeAutospacing="1" w:after="100" w:afterAutospacing="1"/>
    </w:pPr>
    <w:rPr>
      <w:rFonts w:ascii="Times" w:hAnsi="Times"/>
      <w:sz w:val="20"/>
      <w:szCs w:val="20"/>
      <w:lang w:val="en-GB"/>
    </w:rPr>
  </w:style>
  <w:style w:type="character" w:customStyle="1" w:styleId="apple-style-span">
    <w:name w:val="apple-style-span"/>
    <w:basedOn w:val="DefaultParagraphFont"/>
    <w:rsid w:val="00282C2A"/>
  </w:style>
  <w:style w:type="character" w:styleId="FollowedHyperlink">
    <w:name w:val="FollowedHyperlink"/>
    <w:uiPriority w:val="99"/>
    <w:semiHidden/>
    <w:unhideWhenUsed/>
    <w:rsid w:val="00D204B4"/>
    <w:rPr>
      <w:color w:val="800080"/>
      <w:u w:val="single"/>
    </w:rPr>
  </w:style>
  <w:style w:type="character" w:customStyle="1" w:styleId="il">
    <w:name w:val="il"/>
    <w:basedOn w:val="DefaultParagraphFont"/>
    <w:rsid w:val="009B5F53"/>
  </w:style>
  <w:style w:type="character" w:customStyle="1" w:styleId="gd">
    <w:name w:val="gd"/>
    <w:basedOn w:val="DefaultParagraphFont"/>
    <w:rsid w:val="00DD3B0B"/>
  </w:style>
  <w:style w:type="paragraph" w:styleId="NoSpacing">
    <w:name w:val="No Spacing"/>
    <w:qFormat/>
    <w:rsid w:val="00FE4ED3"/>
    <w:rPr>
      <w:rFonts w:ascii="Arial" w:hAnsi="Arial"/>
      <w:sz w:val="24"/>
      <w:lang w:val="en-GB" w:eastAsia="ja-JP"/>
    </w:rPr>
  </w:style>
  <w:style w:type="paragraph" w:styleId="Caption">
    <w:name w:val="caption"/>
    <w:basedOn w:val="Normal"/>
    <w:next w:val="Normal"/>
    <w:rsid w:val="00040EAF"/>
    <w:pPr>
      <w:spacing w:after="200"/>
    </w:pPr>
    <w:rPr>
      <w:rFonts w:ascii="Arial" w:hAnsi="Arial"/>
      <w:b/>
      <w:bCs/>
      <w:sz w:val="20"/>
      <w:szCs w:val="20"/>
      <w:lang w:val="en-GB" w:eastAsia="ja-JP"/>
    </w:rPr>
  </w:style>
  <w:style w:type="paragraph" w:customStyle="1" w:styleId="Normal1">
    <w:name w:val="Normal1"/>
    <w:rsid w:val="00B850F0"/>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m-6999857302498923947gmail-spellingerror">
    <w:name w:val="m_-6999857302498923947gmail-spellingerror"/>
    <w:basedOn w:val="DefaultParagraphFont"/>
    <w:rsid w:val="00241AEA"/>
  </w:style>
  <w:style w:type="character" w:customStyle="1" w:styleId="m-6999857302498923947gmail-normaltextrun">
    <w:name w:val="m_-6999857302498923947gmail-normaltextrun"/>
    <w:basedOn w:val="DefaultParagraphFont"/>
    <w:rsid w:val="00241AEA"/>
  </w:style>
  <w:style w:type="character" w:customStyle="1" w:styleId="m-6999857302498923947gmail-eop">
    <w:name w:val="m_-6999857302498923947gmail-eop"/>
    <w:basedOn w:val="DefaultParagraphFont"/>
    <w:rsid w:val="00241AEA"/>
  </w:style>
  <w:style w:type="paragraph" w:customStyle="1" w:styleId="m-6123720535505883448gmail-paragraph">
    <w:name w:val="m_-6123720535505883448gmail-paragraph"/>
    <w:basedOn w:val="Normal"/>
    <w:rsid w:val="00FD4CE8"/>
    <w:pPr>
      <w:spacing w:before="100" w:beforeAutospacing="1" w:after="100" w:afterAutospacing="1"/>
    </w:pPr>
    <w:rPr>
      <w:rFonts w:ascii="Times" w:hAnsi="Times"/>
      <w:sz w:val="20"/>
      <w:szCs w:val="20"/>
    </w:rPr>
  </w:style>
  <w:style w:type="character" w:customStyle="1" w:styleId="m-6123720535505883448gmail-normaltextrun">
    <w:name w:val="m_-6123720535505883448gmail-normaltextrun"/>
    <w:basedOn w:val="DefaultParagraphFont"/>
    <w:rsid w:val="00FD4CE8"/>
  </w:style>
  <w:style w:type="character" w:customStyle="1" w:styleId="m-6123720535505883448gmail-eop">
    <w:name w:val="m_-6123720535505883448gmail-eop"/>
    <w:basedOn w:val="DefaultParagraphFont"/>
    <w:rsid w:val="00FD4CE8"/>
  </w:style>
  <w:style w:type="paragraph" w:customStyle="1" w:styleId="m2812628963362724073gmail-paragraph">
    <w:name w:val="m_2812628963362724073gmail-paragraph"/>
    <w:basedOn w:val="Normal"/>
    <w:rsid w:val="00FD4CE8"/>
    <w:pPr>
      <w:spacing w:before="100" w:beforeAutospacing="1" w:after="100" w:afterAutospacing="1"/>
    </w:pPr>
    <w:rPr>
      <w:rFonts w:ascii="Times" w:hAnsi="Times"/>
      <w:sz w:val="20"/>
      <w:szCs w:val="20"/>
    </w:rPr>
  </w:style>
  <w:style w:type="character" w:customStyle="1" w:styleId="m2812628963362724073gmail-normaltextrun">
    <w:name w:val="m_2812628963362724073gmail-normaltextrun"/>
    <w:basedOn w:val="DefaultParagraphFont"/>
    <w:rsid w:val="00FD4CE8"/>
  </w:style>
  <w:style w:type="character" w:customStyle="1" w:styleId="m2812628963362724073gmail-spellingerror">
    <w:name w:val="m_2812628963362724073gmail-spellingerror"/>
    <w:basedOn w:val="DefaultParagraphFont"/>
    <w:rsid w:val="00FD4CE8"/>
  </w:style>
  <w:style w:type="character" w:customStyle="1" w:styleId="m2812628963362724073gmail-eop">
    <w:name w:val="m_2812628963362724073gmail-eop"/>
    <w:basedOn w:val="DefaultParagraphFont"/>
    <w:rsid w:val="00FD4CE8"/>
  </w:style>
  <w:style w:type="character" w:customStyle="1" w:styleId="m2812628963362724073gmail-contextualspellingandgrammarerror">
    <w:name w:val="m_2812628963362724073gmail-contextualspellingandgrammarerror"/>
    <w:basedOn w:val="DefaultParagraphFont"/>
    <w:rsid w:val="00FD4CE8"/>
  </w:style>
  <w:style w:type="character" w:customStyle="1" w:styleId="UnresolvedMention1">
    <w:name w:val="Unresolved Mention1"/>
    <w:basedOn w:val="DefaultParagraphFont"/>
    <w:uiPriority w:val="99"/>
    <w:semiHidden/>
    <w:unhideWhenUsed/>
    <w:rsid w:val="007B2F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73215">
      <w:bodyDiv w:val="1"/>
      <w:marLeft w:val="0"/>
      <w:marRight w:val="0"/>
      <w:marTop w:val="0"/>
      <w:marBottom w:val="0"/>
      <w:divBdr>
        <w:top w:val="none" w:sz="0" w:space="0" w:color="auto"/>
        <w:left w:val="none" w:sz="0" w:space="0" w:color="auto"/>
        <w:bottom w:val="none" w:sz="0" w:space="0" w:color="auto"/>
        <w:right w:val="none" w:sz="0" w:space="0" w:color="auto"/>
      </w:divBdr>
    </w:div>
    <w:div w:id="241911597">
      <w:bodyDiv w:val="1"/>
      <w:marLeft w:val="0"/>
      <w:marRight w:val="0"/>
      <w:marTop w:val="0"/>
      <w:marBottom w:val="0"/>
      <w:divBdr>
        <w:top w:val="none" w:sz="0" w:space="0" w:color="auto"/>
        <w:left w:val="none" w:sz="0" w:space="0" w:color="auto"/>
        <w:bottom w:val="none" w:sz="0" w:space="0" w:color="auto"/>
        <w:right w:val="none" w:sz="0" w:space="0" w:color="auto"/>
      </w:divBdr>
    </w:div>
    <w:div w:id="257913153">
      <w:bodyDiv w:val="1"/>
      <w:marLeft w:val="0"/>
      <w:marRight w:val="0"/>
      <w:marTop w:val="0"/>
      <w:marBottom w:val="0"/>
      <w:divBdr>
        <w:top w:val="none" w:sz="0" w:space="0" w:color="auto"/>
        <w:left w:val="none" w:sz="0" w:space="0" w:color="auto"/>
        <w:bottom w:val="none" w:sz="0" w:space="0" w:color="auto"/>
        <w:right w:val="none" w:sz="0" w:space="0" w:color="auto"/>
      </w:divBdr>
    </w:div>
    <w:div w:id="335965012">
      <w:bodyDiv w:val="1"/>
      <w:marLeft w:val="0"/>
      <w:marRight w:val="0"/>
      <w:marTop w:val="0"/>
      <w:marBottom w:val="0"/>
      <w:divBdr>
        <w:top w:val="none" w:sz="0" w:space="0" w:color="auto"/>
        <w:left w:val="none" w:sz="0" w:space="0" w:color="auto"/>
        <w:bottom w:val="none" w:sz="0" w:space="0" w:color="auto"/>
        <w:right w:val="none" w:sz="0" w:space="0" w:color="auto"/>
      </w:divBdr>
    </w:div>
    <w:div w:id="374735624">
      <w:bodyDiv w:val="1"/>
      <w:marLeft w:val="0"/>
      <w:marRight w:val="0"/>
      <w:marTop w:val="0"/>
      <w:marBottom w:val="0"/>
      <w:divBdr>
        <w:top w:val="none" w:sz="0" w:space="0" w:color="auto"/>
        <w:left w:val="none" w:sz="0" w:space="0" w:color="auto"/>
        <w:bottom w:val="none" w:sz="0" w:space="0" w:color="auto"/>
        <w:right w:val="none" w:sz="0" w:space="0" w:color="auto"/>
      </w:divBdr>
    </w:div>
    <w:div w:id="537550494">
      <w:bodyDiv w:val="1"/>
      <w:marLeft w:val="0"/>
      <w:marRight w:val="0"/>
      <w:marTop w:val="0"/>
      <w:marBottom w:val="0"/>
      <w:divBdr>
        <w:top w:val="none" w:sz="0" w:space="0" w:color="auto"/>
        <w:left w:val="none" w:sz="0" w:space="0" w:color="auto"/>
        <w:bottom w:val="none" w:sz="0" w:space="0" w:color="auto"/>
        <w:right w:val="none" w:sz="0" w:space="0" w:color="auto"/>
      </w:divBdr>
    </w:div>
    <w:div w:id="560598045">
      <w:bodyDiv w:val="1"/>
      <w:marLeft w:val="0"/>
      <w:marRight w:val="0"/>
      <w:marTop w:val="0"/>
      <w:marBottom w:val="0"/>
      <w:divBdr>
        <w:top w:val="none" w:sz="0" w:space="0" w:color="auto"/>
        <w:left w:val="none" w:sz="0" w:space="0" w:color="auto"/>
        <w:bottom w:val="none" w:sz="0" w:space="0" w:color="auto"/>
        <w:right w:val="none" w:sz="0" w:space="0" w:color="auto"/>
      </w:divBdr>
    </w:div>
    <w:div w:id="634143328">
      <w:bodyDiv w:val="1"/>
      <w:marLeft w:val="0"/>
      <w:marRight w:val="0"/>
      <w:marTop w:val="0"/>
      <w:marBottom w:val="0"/>
      <w:divBdr>
        <w:top w:val="none" w:sz="0" w:space="0" w:color="auto"/>
        <w:left w:val="none" w:sz="0" w:space="0" w:color="auto"/>
        <w:bottom w:val="none" w:sz="0" w:space="0" w:color="auto"/>
        <w:right w:val="none" w:sz="0" w:space="0" w:color="auto"/>
      </w:divBdr>
    </w:div>
    <w:div w:id="694891521">
      <w:bodyDiv w:val="1"/>
      <w:marLeft w:val="0"/>
      <w:marRight w:val="0"/>
      <w:marTop w:val="0"/>
      <w:marBottom w:val="0"/>
      <w:divBdr>
        <w:top w:val="none" w:sz="0" w:space="0" w:color="auto"/>
        <w:left w:val="none" w:sz="0" w:space="0" w:color="auto"/>
        <w:bottom w:val="none" w:sz="0" w:space="0" w:color="auto"/>
        <w:right w:val="none" w:sz="0" w:space="0" w:color="auto"/>
      </w:divBdr>
      <w:divsChild>
        <w:div w:id="222133595">
          <w:marLeft w:val="0"/>
          <w:marRight w:val="0"/>
          <w:marTop w:val="0"/>
          <w:marBottom w:val="0"/>
          <w:divBdr>
            <w:top w:val="none" w:sz="0" w:space="0" w:color="auto"/>
            <w:left w:val="none" w:sz="0" w:space="0" w:color="auto"/>
            <w:bottom w:val="none" w:sz="0" w:space="0" w:color="auto"/>
            <w:right w:val="none" w:sz="0" w:space="0" w:color="auto"/>
          </w:divBdr>
          <w:divsChild>
            <w:div w:id="2484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4963">
      <w:bodyDiv w:val="1"/>
      <w:marLeft w:val="0"/>
      <w:marRight w:val="0"/>
      <w:marTop w:val="0"/>
      <w:marBottom w:val="0"/>
      <w:divBdr>
        <w:top w:val="none" w:sz="0" w:space="0" w:color="auto"/>
        <w:left w:val="none" w:sz="0" w:space="0" w:color="auto"/>
        <w:bottom w:val="none" w:sz="0" w:space="0" w:color="auto"/>
        <w:right w:val="none" w:sz="0" w:space="0" w:color="auto"/>
      </w:divBdr>
    </w:div>
    <w:div w:id="766270229">
      <w:bodyDiv w:val="1"/>
      <w:marLeft w:val="0"/>
      <w:marRight w:val="0"/>
      <w:marTop w:val="0"/>
      <w:marBottom w:val="0"/>
      <w:divBdr>
        <w:top w:val="none" w:sz="0" w:space="0" w:color="auto"/>
        <w:left w:val="none" w:sz="0" w:space="0" w:color="auto"/>
        <w:bottom w:val="none" w:sz="0" w:space="0" w:color="auto"/>
        <w:right w:val="none" w:sz="0" w:space="0" w:color="auto"/>
      </w:divBdr>
    </w:div>
    <w:div w:id="798717600">
      <w:bodyDiv w:val="1"/>
      <w:marLeft w:val="0"/>
      <w:marRight w:val="0"/>
      <w:marTop w:val="0"/>
      <w:marBottom w:val="0"/>
      <w:divBdr>
        <w:top w:val="none" w:sz="0" w:space="0" w:color="auto"/>
        <w:left w:val="none" w:sz="0" w:space="0" w:color="auto"/>
        <w:bottom w:val="none" w:sz="0" w:space="0" w:color="auto"/>
        <w:right w:val="none" w:sz="0" w:space="0" w:color="auto"/>
      </w:divBdr>
    </w:div>
    <w:div w:id="824977967">
      <w:bodyDiv w:val="1"/>
      <w:marLeft w:val="0"/>
      <w:marRight w:val="0"/>
      <w:marTop w:val="0"/>
      <w:marBottom w:val="0"/>
      <w:divBdr>
        <w:top w:val="none" w:sz="0" w:space="0" w:color="auto"/>
        <w:left w:val="none" w:sz="0" w:space="0" w:color="auto"/>
        <w:bottom w:val="none" w:sz="0" w:space="0" w:color="auto"/>
        <w:right w:val="none" w:sz="0" w:space="0" w:color="auto"/>
      </w:divBdr>
    </w:div>
    <w:div w:id="846871355">
      <w:bodyDiv w:val="1"/>
      <w:marLeft w:val="0"/>
      <w:marRight w:val="0"/>
      <w:marTop w:val="0"/>
      <w:marBottom w:val="0"/>
      <w:divBdr>
        <w:top w:val="none" w:sz="0" w:space="0" w:color="auto"/>
        <w:left w:val="none" w:sz="0" w:space="0" w:color="auto"/>
        <w:bottom w:val="none" w:sz="0" w:space="0" w:color="auto"/>
        <w:right w:val="none" w:sz="0" w:space="0" w:color="auto"/>
      </w:divBdr>
    </w:div>
    <w:div w:id="921185542">
      <w:bodyDiv w:val="1"/>
      <w:marLeft w:val="0"/>
      <w:marRight w:val="0"/>
      <w:marTop w:val="0"/>
      <w:marBottom w:val="0"/>
      <w:divBdr>
        <w:top w:val="none" w:sz="0" w:space="0" w:color="auto"/>
        <w:left w:val="none" w:sz="0" w:space="0" w:color="auto"/>
        <w:bottom w:val="none" w:sz="0" w:space="0" w:color="auto"/>
        <w:right w:val="none" w:sz="0" w:space="0" w:color="auto"/>
      </w:divBdr>
    </w:div>
    <w:div w:id="1032724618">
      <w:bodyDiv w:val="1"/>
      <w:marLeft w:val="0"/>
      <w:marRight w:val="0"/>
      <w:marTop w:val="0"/>
      <w:marBottom w:val="0"/>
      <w:divBdr>
        <w:top w:val="none" w:sz="0" w:space="0" w:color="auto"/>
        <w:left w:val="none" w:sz="0" w:space="0" w:color="auto"/>
        <w:bottom w:val="none" w:sz="0" w:space="0" w:color="auto"/>
        <w:right w:val="none" w:sz="0" w:space="0" w:color="auto"/>
      </w:divBdr>
    </w:div>
    <w:div w:id="1067608009">
      <w:bodyDiv w:val="1"/>
      <w:marLeft w:val="0"/>
      <w:marRight w:val="0"/>
      <w:marTop w:val="0"/>
      <w:marBottom w:val="0"/>
      <w:divBdr>
        <w:top w:val="none" w:sz="0" w:space="0" w:color="auto"/>
        <w:left w:val="none" w:sz="0" w:space="0" w:color="auto"/>
        <w:bottom w:val="none" w:sz="0" w:space="0" w:color="auto"/>
        <w:right w:val="none" w:sz="0" w:space="0" w:color="auto"/>
      </w:divBdr>
    </w:div>
    <w:div w:id="1194733691">
      <w:bodyDiv w:val="1"/>
      <w:marLeft w:val="0"/>
      <w:marRight w:val="0"/>
      <w:marTop w:val="0"/>
      <w:marBottom w:val="0"/>
      <w:divBdr>
        <w:top w:val="none" w:sz="0" w:space="0" w:color="auto"/>
        <w:left w:val="none" w:sz="0" w:space="0" w:color="auto"/>
        <w:bottom w:val="none" w:sz="0" w:space="0" w:color="auto"/>
        <w:right w:val="none" w:sz="0" w:space="0" w:color="auto"/>
      </w:divBdr>
    </w:div>
    <w:div w:id="1205678918">
      <w:bodyDiv w:val="1"/>
      <w:marLeft w:val="0"/>
      <w:marRight w:val="0"/>
      <w:marTop w:val="0"/>
      <w:marBottom w:val="0"/>
      <w:divBdr>
        <w:top w:val="none" w:sz="0" w:space="0" w:color="auto"/>
        <w:left w:val="none" w:sz="0" w:space="0" w:color="auto"/>
        <w:bottom w:val="none" w:sz="0" w:space="0" w:color="auto"/>
        <w:right w:val="none" w:sz="0" w:space="0" w:color="auto"/>
      </w:divBdr>
    </w:div>
    <w:div w:id="1468738891">
      <w:bodyDiv w:val="1"/>
      <w:marLeft w:val="0"/>
      <w:marRight w:val="0"/>
      <w:marTop w:val="0"/>
      <w:marBottom w:val="0"/>
      <w:divBdr>
        <w:top w:val="none" w:sz="0" w:space="0" w:color="auto"/>
        <w:left w:val="none" w:sz="0" w:space="0" w:color="auto"/>
        <w:bottom w:val="none" w:sz="0" w:space="0" w:color="auto"/>
        <w:right w:val="none" w:sz="0" w:space="0" w:color="auto"/>
      </w:divBdr>
      <w:divsChild>
        <w:div w:id="1031682224">
          <w:marLeft w:val="0"/>
          <w:marRight w:val="0"/>
          <w:marTop w:val="0"/>
          <w:marBottom w:val="0"/>
          <w:divBdr>
            <w:top w:val="none" w:sz="0" w:space="0" w:color="auto"/>
            <w:left w:val="none" w:sz="0" w:space="0" w:color="auto"/>
            <w:bottom w:val="none" w:sz="0" w:space="0" w:color="auto"/>
            <w:right w:val="none" w:sz="0" w:space="0" w:color="auto"/>
          </w:divBdr>
        </w:div>
        <w:div w:id="1297637925">
          <w:marLeft w:val="0"/>
          <w:marRight w:val="0"/>
          <w:marTop w:val="0"/>
          <w:marBottom w:val="0"/>
          <w:divBdr>
            <w:top w:val="none" w:sz="0" w:space="0" w:color="auto"/>
            <w:left w:val="none" w:sz="0" w:space="0" w:color="auto"/>
            <w:bottom w:val="none" w:sz="0" w:space="0" w:color="auto"/>
            <w:right w:val="none" w:sz="0" w:space="0" w:color="auto"/>
          </w:divBdr>
        </w:div>
        <w:div w:id="1529679912">
          <w:marLeft w:val="0"/>
          <w:marRight w:val="0"/>
          <w:marTop w:val="0"/>
          <w:marBottom w:val="0"/>
          <w:divBdr>
            <w:top w:val="none" w:sz="0" w:space="0" w:color="auto"/>
            <w:left w:val="none" w:sz="0" w:space="0" w:color="auto"/>
            <w:bottom w:val="none" w:sz="0" w:space="0" w:color="auto"/>
            <w:right w:val="none" w:sz="0" w:space="0" w:color="auto"/>
          </w:divBdr>
        </w:div>
        <w:div w:id="1562251940">
          <w:marLeft w:val="0"/>
          <w:marRight w:val="0"/>
          <w:marTop w:val="0"/>
          <w:marBottom w:val="0"/>
          <w:divBdr>
            <w:top w:val="none" w:sz="0" w:space="0" w:color="auto"/>
            <w:left w:val="none" w:sz="0" w:space="0" w:color="auto"/>
            <w:bottom w:val="none" w:sz="0" w:space="0" w:color="auto"/>
            <w:right w:val="none" w:sz="0" w:space="0" w:color="auto"/>
          </w:divBdr>
        </w:div>
        <w:div w:id="945696142">
          <w:marLeft w:val="0"/>
          <w:marRight w:val="0"/>
          <w:marTop w:val="0"/>
          <w:marBottom w:val="0"/>
          <w:divBdr>
            <w:top w:val="none" w:sz="0" w:space="0" w:color="auto"/>
            <w:left w:val="none" w:sz="0" w:space="0" w:color="auto"/>
            <w:bottom w:val="none" w:sz="0" w:space="0" w:color="auto"/>
            <w:right w:val="none" w:sz="0" w:space="0" w:color="auto"/>
          </w:divBdr>
        </w:div>
        <w:div w:id="1157456716">
          <w:marLeft w:val="0"/>
          <w:marRight w:val="0"/>
          <w:marTop w:val="0"/>
          <w:marBottom w:val="0"/>
          <w:divBdr>
            <w:top w:val="none" w:sz="0" w:space="0" w:color="auto"/>
            <w:left w:val="none" w:sz="0" w:space="0" w:color="auto"/>
            <w:bottom w:val="none" w:sz="0" w:space="0" w:color="auto"/>
            <w:right w:val="none" w:sz="0" w:space="0" w:color="auto"/>
          </w:divBdr>
        </w:div>
        <w:div w:id="1858539310">
          <w:marLeft w:val="0"/>
          <w:marRight w:val="0"/>
          <w:marTop w:val="0"/>
          <w:marBottom w:val="0"/>
          <w:divBdr>
            <w:top w:val="none" w:sz="0" w:space="0" w:color="auto"/>
            <w:left w:val="none" w:sz="0" w:space="0" w:color="auto"/>
            <w:bottom w:val="none" w:sz="0" w:space="0" w:color="auto"/>
            <w:right w:val="none" w:sz="0" w:space="0" w:color="auto"/>
          </w:divBdr>
          <w:divsChild>
            <w:div w:id="2006323540">
              <w:marLeft w:val="0"/>
              <w:marRight w:val="0"/>
              <w:marTop w:val="0"/>
              <w:marBottom w:val="0"/>
              <w:divBdr>
                <w:top w:val="none" w:sz="0" w:space="0" w:color="auto"/>
                <w:left w:val="none" w:sz="0" w:space="0" w:color="auto"/>
                <w:bottom w:val="none" w:sz="0" w:space="0" w:color="auto"/>
                <w:right w:val="none" w:sz="0" w:space="0" w:color="auto"/>
              </w:divBdr>
            </w:div>
            <w:div w:id="1526944380">
              <w:marLeft w:val="0"/>
              <w:marRight w:val="0"/>
              <w:marTop w:val="0"/>
              <w:marBottom w:val="0"/>
              <w:divBdr>
                <w:top w:val="none" w:sz="0" w:space="0" w:color="auto"/>
                <w:left w:val="none" w:sz="0" w:space="0" w:color="auto"/>
                <w:bottom w:val="none" w:sz="0" w:space="0" w:color="auto"/>
                <w:right w:val="none" w:sz="0" w:space="0" w:color="auto"/>
              </w:divBdr>
            </w:div>
            <w:div w:id="299041445">
              <w:marLeft w:val="0"/>
              <w:marRight w:val="0"/>
              <w:marTop w:val="0"/>
              <w:marBottom w:val="0"/>
              <w:divBdr>
                <w:top w:val="none" w:sz="0" w:space="0" w:color="auto"/>
                <w:left w:val="none" w:sz="0" w:space="0" w:color="auto"/>
                <w:bottom w:val="none" w:sz="0" w:space="0" w:color="auto"/>
                <w:right w:val="none" w:sz="0" w:space="0" w:color="auto"/>
              </w:divBdr>
            </w:div>
          </w:divsChild>
        </w:div>
        <w:div w:id="1393845050">
          <w:marLeft w:val="0"/>
          <w:marRight w:val="0"/>
          <w:marTop w:val="0"/>
          <w:marBottom w:val="0"/>
          <w:divBdr>
            <w:top w:val="none" w:sz="0" w:space="0" w:color="auto"/>
            <w:left w:val="none" w:sz="0" w:space="0" w:color="auto"/>
            <w:bottom w:val="none" w:sz="0" w:space="0" w:color="auto"/>
            <w:right w:val="none" w:sz="0" w:space="0" w:color="auto"/>
          </w:divBdr>
        </w:div>
        <w:div w:id="1213079319">
          <w:marLeft w:val="0"/>
          <w:marRight w:val="0"/>
          <w:marTop w:val="0"/>
          <w:marBottom w:val="0"/>
          <w:divBdr>
            <w:top w:val="none" w:sz="0" w:space="0" w:color="auto"/>
            <w:left w:val="none" w:sz="0" w:space="0" w:color="auto"/>
            <w:bottom w:val="none" w:sz="0" w:space="0" w:color="auto"/>
            <w:right w:val="none" w:sz="0" w:space="0" w:color="auto"/>
          </w:divBdr>
        </w:div>
        <w:div w:id="1027754772">
          <w:marLeft w:val="0"/>
          <w:marRight w:val="0"/>
          <w:marTop w:val="0"/>
          <w:marBottom w:val="0"/>
          <w:divBdr>
            <w:top w:val="none" w:sz="0" w:space="0" w:color="auto"/>
            <w:left w:val="none" w:sz="0" w:space="0" w:color="auto"/>
            <w:bottom w:val="none" w:sz="0" w:space="0" w:color="auto"/>
            <w:right w:val="none" w:sz="0" w:space="0" w:color="auto"/>
          </w:divBdr>
        </w:div>
        <w:div w:id="1411539501">
          <w:marLeft w:val="0"/>
          <w:marRight w:val="0"/>
          <w:marTop w:val="0"/>
          <w:marBottom w:val="0"/>
          <w:divBdr>
            <w:top w:val="none" w:sz="0" w:space="0" w:color="auto"/>
            <w:left w:val="none" w:sz="0" w:space="0" w:color="auto"/>
            <w:bottom w:val="none" w:sz="0" w:space="0" w:color="auto"/>
            <w:right w:val="none" w:sz="0" w:space="0" w:color="auto"/>
          </w:divBdr>
        </w:div>
        <w:div w:id="1829325739">
          <w:marLeft w:val="0"/>
          <w:marRight w:val="0"/>
          <w:marTop w:val="0"/>
          <w:marBottom w:val="0"/>
          <w:divBdr>
            <w:top w:val="none" w:sz="0" w:space="0" w:color="auto"/>
            <w:left w:val="none" w:sz="0" w:space="0" w:color="auto"/>
            <w:bottom w:val="none" w:sz="0" w:space="0" w:color="auto"/>
            <w:right w:val="none" w:sz="0" w:space="0" w:color="auto"/>
          </w:divBdr>
        </w:div>
        <w:div w:id="2020154745">
          <w:marLeft w:val="0"/>
          <w:marRight w:val="0"/>
          <w:marTop w:val="0"/>
          <w:marBottom w:val="0"/>
          <w:divBdr>
            <w:top w:val="none" w:sz="0" w:space="0" w:color="auto"/>
            <w:left w:val="none" w:sz="0" w:space="0" w:color="auto"/>
            <w:bottom w:val="none" w:sz="0" w:space="0" w:color="auto"/>
            <w:right w:val="none" w:sz="0" w:space="0" w:color="auto"/>
          </w:divBdr>
        </w:div>
        <w:div w:id="1145321314">
          <w:marLeft w:val="0"/>
          <w:marRight w:val="0"/>
          <w:marTop w:val="0"/>
          <w:marBottom w:val="0"/>
          <w:divBdr>
            <w:top w:val="none" w:sz="0" w:space="0" w:color="auto"/>
            <w:left w:val="none" w:sz="0" w:space="0" w:color="auto"/>
            <w:bottom w:val="none" w:sz="0" w:space="0" w:color="auto"/>
            <w:right w:val="none" w:sz="0" w:space="0" w:color="auto"/>
          </w:divBdr>
        </w:div>
        <w:div w:id="1428501320">
          <w:marLeft w:val="0"/>
          <w:marRight w:val="0"/>
          <w:marTop w:val="0"/>
          <w:marBottom w:val="0"/>
          <w:divBdr>
            <w:top w:val="none" w:sz="0" w:space="0" w:color="auto"/>
            <w:left w:val="none" w:sz="0" w:space="0" w:color="auto"/>
            <w:bottom w:val="none" w:sz="0" w:space="0" w:color="auto"/>
            <w:right w:val="none" w:sz="0" w:space="0" w:color="auto"/>
          </w:divBdr>
        </w:div>
        <w:div w:id="1554996863">
          <w:marLeft w:val="0"/>
          <w:marRight w:val="0"/>
          <w:marTop w:val="0"/>
          <w:marBottom w:val="0"/>
          <w:divBdr>
            <w:top w:val="none" w:sz="0" w:space="0" w:color="auto"/>
            <w:left w:val="none" w:sz="0" w:space="0" w:color="auto"/>
            <w:bottom w:val="none" w:sz="0" w:space="0" w:color="auto"/>
            <w:right w:val="none" w:sz="0" w:space="0" w:color="auto"/>
          </w:divBdr>
        </w:div>
      </w:divsChild>
    </w:div>
    <w:div w:id="1471823684">
      <w:bodyDiv w:val="1"/>
      <w:marLeft w:val="0"/>
      <w:marRight w:val="0"/>
      <w:marTop w:val="0"/>
      <w:marBottom w:val="0"/>
      <w:divBdr>
        <w:top w:val="none" w:sz="0" w:space="0" w:color="auto"/>
        <w:left w:val="none" w:sz="0" w:space="0" w:color="auto"/>
        <w:bottom w:val="none" w:sz="0" w:space="0" w:color="auto"/>
        <w:right w:val="none" w:sz="0" w:space="0" w:color="auto"/>
      </w:divBdr>
    </w:div>
    <w:div w:id="1521581403">
      <w:bodyDiv w:val="1"/>
      <w:marLeft w:val="0"/>
      <w:marRight w:val="0"/>
      <w:marTop w:val="0"/>
      <w:marBottom w:val="0"/>
      <w:divBdr>
        <w:top w:val="none" w:sz="0" w:space="0" w:color="auto"/>
        <w:left w:val="none" w:sz="0" w:space="0" w:color="auto"/>
        <w:bottom w:val="none" w:sz="0" w:space="0" w:color="auto"/>
        <w:right w:val="none" w:sz="0" w:space="0" w:color="auto"/>
      </w:divBdr>
    </w:div>
    <w:div w:id="1558665898">
      <w:bodyDiv w:val="1"/>
      <w:marLeft w:val="0"/>
      <w:marRight w:val="0"/>
      <w:marTop w:val="0"/>
      <w:marBottom w:val="0"/>
      <w:divBdr>
        <w:top w:val="none" w:sz="0" w:space="0" w:color="auto"/>
        <w:left w:val="none" w:sz="0" w:space="0" w:color="auto"/>
        <w:bottom w:val="none" w:sz="0" w:space="0" w:color="auto"/>
        <w:right w:val="none" w:sz="0" w:space="0" w:color="auto"/>
      </w:divBdr>
      <w:divsChild>
        <w:div w:id="2029721661">
          <w:marLeft w:val="0"/>
          <w:marRight w:val="0"/>
          <w:marTop w:val="0"/>
          <w:marBottom w:val="0"/>
          <w:divBdr>
            <w:top w:val="none" w:sz="0" w:space="0" w:color="auto"/>
            <w:left w:val="none" w:sz="0" w:space="0" w:color="auto"/>
            <w:bottom w:val="none" w:sz="0" w:space="0" w:color="auto"/>
            <w:right w:val="none" w:sz="0" w:space="0" w:color="auto"/>
          </w:divBdr>
        </w:div>
      </w:divsChild>
    </w:div>
    <w:div w:id="1604802546">
      <w:bodyDiv w:val="1"/>
      <w:marLeft w:val="0"/>
      <w:marRight w:val="0"/>
      <w:marTop w:val="0"/>
      <w:marBottom w:val="0"/>
      <w:divBdr>
        <w:top w:val="none" w:sz="0" w:space="0" w:color="auto"/>
        <w:left w:val="none" w:sz="0" w:space="0" w:color="auto"/>
        <w:bottom w:val="none" w:sz="0" w:space="0" w:color="auto"/>
        <w:right w:val="none" w:sz="0" w:space="0" w:color="auto"/>
      </w:divBdr>
    </w:div>
    <w:div w:id="1821342093">
      <w:bodyDiv w:val="1"/>
      <w:marLeft w:val="0"/>
      <w:marRight w:val="0"/>
      <w:marTop w:val="0"/>
      <w:marBottom w:val="0"/>
      <w:divBdr>
        <w:top w:val="none" w:sz="0" w:space="0" w:color="auto"/>
        <w:left w:val="none" w:sz="0" w:space="0" w:color="auto"/>
        <w:bottom w:val="none" w:sz="0" w:space="0" w:color="auto"/>
        <w:right w:val="none" w:sz="0" w:space="0" w:color="auto"/>
      </w:divBdr>
    </w:div>
    <w:div w:id="1909221976">
      <w:bodyDiv w:val="1"/>
      <w:marLeft w:val="0"/>
      <w:marRight w:val="0"/>
      <w:marTop w:val="0"/>
      <w:marBottom w:val="0"/>
      <w:divBdr>
        <w:top w:val="none" w:sz="0" w:space="0" w:color="auto"/>
        <w:left w:val="none" w:sz="0" w:space="0" w:color="auto"/>
        <w:bottom w:val="none" w:sz="0" w:space="0" w:color="auto"/>
        <w:right w:val="none" w:sz="0" w:space="0" w:color="auto"/>
      </w:divBdr>
    </w:div>
    <w:div w:id="1974631603">
      <w:bodyDiv w:val="1"/>
      <w:marLeft w:val="0"/>
      <w:marRight w:val="0"/>
      <w:marTop w:val="0"/>
      <w:marBottom w:val="0"/>
      <w:divBdr>
        <w:top w:val="none" w:sz="0" w:space="0" w:color="auto"/>
        <w:left w:val="none" w:sz="0" w:space="0" w:color="auto"/>
        <w:bottom w:val="none" w:sz="0" w:space="0" w:color="auto"/>
        <w:right w:val="none" w:sz="0" w:space="0" w:color="auto"/>
      </w:divBdr>
      <w:divsChild>
        <w:div w:id="603265553">
          <w:marLeft w:val="0"/>
          <w:marRight w:val="0"/>
          <w:marTop w:val="0"/>
          <w:marBottom w:val="0"/>
          <w:divBdr>
            <w:top w:val="none" w:sz="0" w:space="0" w:color="auto"/>
            <w:left w:val="none" w:sz="0" w:space="0" w:color="auto"/>
            <w:bottom w:val="none" w:sz="0" w:space="0" w:color="auto"/>
            <w:right w:val="none" w:sz="0" w:space="0" w:color="auto"/>
          </w:divBdr>
        </w:div>
        <w:div w:id="365183968">
          <w:marLeft w:val="0"/>
          <w:marRight w:val="0"/>
          <w:marTop w:val="0"/>
          <w:marBottom w:val="0"/>
          <w:divBdr>
            <w:top w:val="none" w:sz="0" w:space="0" w:color="auto"/>
            <w:left w:val="none" w:sz="0" w:space="0" w:color="auto"/>
            <w:bottom w:val="none" w:sz="0" w:space="0" w:color="auto"/>
            <w:right w:val="none" w:sz="0" w:space="0" w:color="auto"/>
          </w:divBdr>
        </w:div>
      </w:divsChild>
    </w:div>
    <w:div w:id="2036149107">
      <w:bodyDiv w:val="1"/>
      <w:marLeft w:val="0"/>
      <w:marRight w:val="0"/>
      <w:marTop w:val="0"/>
      <w:marBottom w:val="0"/>
      <w:divBdr>
        <w:top w:val="none" w:sz="0" w:space="0" w:color="auto"/>
        <w:left w:val="none" w:sz="0" w:space="0" w:color="auto"/>
        <w:bottom w:val="none" w:sz="0" w:space="0" w:color="auto"/>
        <w:right w:val="none" w:sz="0" w:space="0" w:color="auto"/>
      </w:divBdr>
      <w:divsChild>
        <w:div w:id="260383135">
          <w:marLeft w:val="0"/>
          <w:marRight w:val="0"/>
          <w:marTop w:val="0"/>
          <w:marBottom w:val="0"/>
          <w:divBdr>
            <w:top w:val="none" w:sz="0" w:space="0" w:color="auto"/>
            <w:left w:val="none" w:sz="0" w:space="0" w:color="auto"/>
            <w:bottom w:val="none" w:sz="0" w:space="0" w:color="auto"/>
            <w:right w:val="none" w:sz="0" w:space="0" w:color="auto"/>
          </w:divBdr>
        </w:div>
        <w:div w:id="914511788">
          <w:marLeft w:val="0"/>
          <w:marRight w:val="0"/>
          <w:marTop w:val="0"/>
          <w:marBottom w:val="0"/>
          <w:divBdr>
            <w:top w:val="none" w:sz="0" w:space="0" w:color="auto"/>
            <w:left w:val="none" w:sz="0" w:space="0" w:color="auto"/>
            <w:bottom w:val="none" w:sz="0" w:space="0" w:color="auto"/>
            <w:right w:val="none" w:sz="0" w:space="0" w:color="auto"/>
          </w:divBdr>
        </w:div>
        <w:div w:id="1432774845">
          <w:marLeft w:val="0"/>
          <w:marRight w:val="0"/>
          <w:marTop w:val="0"/>
          <w:marBottom w:val="0"/>
          <w:divBdr>
            <w:top w:val="none" w:sz="0" w:space="0" w:color="auto"/>
            <w:left w:val="none" w:sz="0" w:space="0" w:color="auto"/>
            <w:bottom w:val="none" w:sz="0" w:space="0" w:color="auto"/>
            <w:right w:val="none" w:sz="0" w:space="0" w:color="auto"/>
          </w:divBdr>
        </w:div>
        <w:div w:id="2114323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katie@hummingbird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yntha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rofis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errofish.com/en" TargetMode="External"/><Relationship Id="rId4" Type="http://schemas.openxmlformats.org/officeDocument/2006/relationships/settings" Target="settings.xml"/><Relationship Id="rId9" Type="http://schemas.openxmlformats.org/officeDocument/2006/relationships/hyperlink" Target="https://ferrofish.com/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EBAC-7F77-2841-919D-167A79B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JGP</Company>
  <LinksUpToDate>false</LinksUpToDate>
  <CharactersWithSpaces>4378</CharactersWithSpaces>
  <SharedDoc>false</SharedDoc>
  <HLinks>
    <vt:vector size="42" baseType="variant">
      <vt:variant>
        <vt:i4>6225939</vt:i4>
      </vt:variant>
      <vt:variant>
        <vt:i4>6</vt:i4>
      </vt:variant>
      <vt:variant>
        <vt:i4>0</vt:i4>
      </vt:variant>
      <vt:variant>
        <vt:i4>5</vt:i4>
      </vt:variant>
      <vt:variant>
        <vt:lpwstr>http://www.ferrofish.com</vt:lpwstr>
      </vt:variant>
      <vt:variant>
        <vt:lpwstr/>
      </vt:variant>
      <vt:variant>
        <vt:i4>1245310</vt:i4>
      </vt:variant>
      <vt:variant>
        <vt:i4>3</vt:i4>
      </vt:variant>
      <vt:variant>
        <vt:i4>0</vt:i4>
      </vt:variant>
      <vt:variant>
        <vt:i4>5</vt:i4>
      </vt:variant>
      <vt:variant>
        <vt:lpwstr>https://ferrofish.com/en/</vt:lpwstr>
      </vt:variant>
      <vt:variant>
        <vt:lpwstr/>
      </vt:variant>
      <vt:variant>
        <vt:i4>1245310</vt:i4>
      </vt:variant>
      <vt:variant>
        <vt:i4>0</vt:i4>
      </vt:variant>
      <vt:variant>
        <vt:i4>0</vt:i4>
      </vt:variant>
      <vt:variant>
        <vt:i4>5</vt:i4>
      </vt:variant>
      <vt:variant>
        <vt:lpwstr>https://ferrofish.com/en/</vt:lpwstr>
      </vt:variant>
      <vt:variant>
        <vt:lpwstr/>
      </vt:variant>
      <vt:variant>
        <vt:i4>3080305</vt:i4>
      </vt:variant>
      <vt:variant>
        <vt:i4>6310</vt:i4>
      </vt:variant>
      <vt:variant>
        <vt:i4>1025</vt:i4>
      </vt:variant>
      <vt:variant>
        <vt:i4>1</vt:i4>
      </vt:variant>
      <vt:variant>
        <vt:lpwstr>ferrofish-logo</vt:lpwstr>
      </vt:variant>
      <vt:variant>
        <vt:lpwstr/>
      </vt:variant>
      <vt:variant>
        <vt:i4>4653091</vt:i4>
      </vt:variant>
      <vt:variant>
        <vt:i4>-1</vt:i4>
      </vt:variant>
      <vt:variant>
        <vt:i4>1029</vt:i4>
      </vt:variant>
      <vt:variant>
        <vt:i4>1</vt:i4>
      </vt:variant>
      <vt:variant>
        <vt:lpwstr>unnamed-1</vt:lpwstr>
      </vt:variant>
      <vt:variant>
        <vt:lpwstr/>
      </vt:variant>
      <vt:variant>
        <vt:i4>2228242</vt:i4>
      </vt:variant>
      <vt:variant>
        <vt:i4>-1</vt:i4>
      </vt:variant>
      <vt:variant>
        <vt:i4>1030</vt:i4>
      </vt:variant>
      <vt:variant>
        <vt:i4>1</vt:i4>
      </vt:variant>
      <vt:variant>
        <vt:lpwstr>SYTYCD-s14_33-Group-Top-T10_2022_R_hires2</vt:lpwstr>
      </vt:variant>
      <vt:variant>
        <vt:lpwstr/>
      </vt:variant>
      <vt:variant>
        <vt:i4>4194363</vt:i4>
      </vt:variant>
      <vt:variant>
        <vt:i4>-1</vt:i4>
      </vt:variant>
      <vt:variant>
        <vt:i4>1031</vt:i4>
      </vt:variant>
      <vt:variant>
        <vt:i4>1</vt:i4>
      </vt:variant>
      <vt:variant>
        <vt:lpwstr>a32dantefront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Gilbert</dc:creator>
  <cp:keywords/>
  <cp:lastModifiedBy>Katie Kailus</cp:lastModifiedBy>
  <cp:revision>96</cp:revision>
  <cp:lastPrinted>2016-11-18T03:19:00Z</cp:lastPrinted>
  <dcterms:created xsi:type="dcterms:W3CDTF">2018-02-14T20:57:00Z</dcterms:created>
  <dcterms:modified xsi:type="dcterms:W3CDTF">2021-04-07T21:16:00Z</dcterms:modified>
</cp:coreProperties>
</file>